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57ED0" w14:textId="77777777" w:rsidR="006E11F4" w:rsidRDefault="003A40DF" w:rsidP="00E50551">
      <w:pPr>
        <w:jc w:val="center"/>
        <w:rPr>
          <w:b/>
          <w:i/>
          <w:sz w:val="18"/>
          <w:szCs w:val="18"/>
        </w:rPr>
      </w:pPr>
      <w:r>
        <w:rPr>
          <w:b/>
          <w:i/>
          <w:sz w:val="18"/>
          <w:szCs w:val="18"/>
        </w:rPr>
        <w:t>One of</w:t>
      </w:r>
      <w:r w:rsidR="00E50551" w:rsidRPr="00E50551">
        <w:rPr>
          <w:b/>
          <w:i/>
          <w:sz w:val="18"/>
          <w:szCs w:val="18"/>
        </w:rPr>
        <w:t xml:space="preserve"> India’s leading producers of fertilizers and industrial chemicals, </w:t>
      </w:r>
    </w:p>
    <w:p w14:paraId="5B3EAD95" w14:textId="77777777" w:rsidR="00E50551" w:rsidRDefault="00E6691A" w:rsidP="00E6691A">
      <w:pPr>
        <w:tabs>
          <w:tab w:val="left" w:pos="2535"/>
          <w:tab w:val="center" w:pos="4513"/>
        </w:tabs>
      </w:pPr>
      <w:r>
        <w:tab/>
      </w:r>
      <w:r>
        <w:tab/>
      </w:r>
      <w:r w:rsidR="00231CCF" w:rsidRPr="00BF6C75">
        <w:rPr>
          <w:b/>
          <w:noProof/>
          <w:sz w:val="28"/>
          <w:szCs w:val="28"/>
        </w:rPr>
        <mc:AlternateContent>
          <mc:Choice Requires="wps">
            <w:drawing>
              <wp:anchor distT="0" distB="0" distL="114300" distR="114300" simplePos="0" relativeHeight="251660288" behindDoc="1" locked="0" layoutInCell="1" allowOverlap="1" wp14:anchorId="063319E6" wp14:editId="717533F7">
                <wp:simplePos x="0" y="0"/>
                <wp:positionH relativeFrom="column">
                  <wp:posOffset>-180975</wp:posOffset>
                </wp:positionH>
                <wp:positionV relativeFrom="paragraph">
                  <wp:posOffset>231775</wp:posOffset>
                </wp:positionV>
                <wp:extent cx="6400800" cy="1952625"/>
                <wp:effectExtent l="0" t="0" r="0" b="9525"/>
                <wp:wrapNone/>
                <wp:docPr id="3" name="Rectangle 3"/>
                <wp:cNvGraphicFramePr/>
                <a:graphic xmlns:a="http://schemas.openxmlformats.org/drawingml/2006/main">
                  <a:graphicData uri="http://schemas.microsoft.com/office/word/2010/wordprocessingShape">
                    <wps:wsp>
                      <wps:cNvSpPr/>
                      <wps:spPr>
                        <a:xfrm>
                          <a:off x="0" y="0"/>
                          <a:ext cx="6400800" cy="19526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32650" id="Rectangle 3" o:spid="_x0000_s1026" style="position:absolute;margin-left:-14.25pt;margin-top:18.25pt;width:7in;height:1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" fillcolor="#70ad47 [3209]" stroked="f" strokeweight="1pt"/>
            </w:pict>
          </mc:Fallback>
        </mc:AlternateContent>
      </w:r>
    </w:p>
    <w:p w14:paraId="0E960A8F" w14:textId="77777777" w:rsidR="002540F0" w:rsidRPr="004645F9" w:rsidRDefault="00231CCF" w:rsidP="00AE2566">
      <w:pPr>
        <w:jc w:val="both"/>
        <w:rPr>
          <w:color w:val="FFFFFF" w:themeColor="background1"/>
        </w:rPr>
      </w:pPr>
      <w:r w:rsidRPr="004645F9">
        <w:rPr>
          <w:color w:val="FFFFFF" w:themeColor="background1"/>
        </w:rPr>
        <w:t>W</w:t>
      </w:r>
      <w:r w:rsidR="002540F0" w:rsidRPr="004645F9">
        <w:rPr>
          <w:color w:val="FFFFFF" w:themeColor="background1"/>
        </w:rPr>
        <w:t xml:space="preserve">e are transforming our business through focus on Collaboration beyond boundaries, Relentless Focus on Results, Innovation, and unflinching commitment to </w:t>
      </w:r>
      <w:r w:rsidRPr="004645F9">
        <w:rPr>
          <w:color w:val="FFFFFF" w:themeColor="background1"/>
        </w:rPr>
        <w:t>deliverables and promises.</w:t>
      </w:r>
    </w:p>
    <w:p w14:paraId="2D1FC78C" w14:textId="77777777" w:rsidR="00C23CBB" w:rsidRPr="004645F9" w:rsidRDefault="002540F0" w:rsidP="00AE2566">
      <w:pPr>
        <w:jc w:val="both"/>
        <w:rPr>
          <w:color w:val="FFFFFF" w:themeColor="background1"/>
        </w:rPr>
      </w:pPr>
      <w:r w:rsidRPr="004645F9">
        <w:rPr>
          <w:color w:val="FFFFFF" w:themeColor="background1"/>
        </w:rPr>
        <w:t xml:space="preserve">We are looking for individuals who enjoy working outside their comfort zone and are </w:t>
      </w:r>
      <w:r w:rsidR="00231CCF" w:rsidRPr="004645F9">
        <w:rPr>
          <w:color w:val="FFFFFF" w:themeColor="background1"/>
        </w:rPr>
        <w:t>ready to accept</w:t>
      </w:r>
      <w:r w:rsidRPr="004645F9">
        <w:rPr>
          <w:color w:val="FFFFFF" w:themeColor="background1"/>
        </w:rPr>
        <w:t xml:space="preserve"> challenges. We believe in achieving excellence in whatever we do. For this we provide a great degree of support through </w:t>
      </w:r>
      <w:r w:rsidR="00231CCF" w:rsidRPr="004645F9">
        <w:rPr>
          <w:color w:val="FFFFFF" w:themeColor="background1"/>
        </w:rPr>
        <w:t xml:space="preserve">a combination of </w:t>
      </w:r>
      <w:r w:rsidRPr="004645F9">
        <w:rPr>
          <w:color w:val="FFFFFF" w:themeColor="background1"/>
        </w:rPr>
        <w:t>best</w:t>
      </w:r>
      <w:r w:rsidR="00231CCF" w:rsidRPr="004645F9">
        <w:rPr>
          <w:color w:val="FFFFFF" w:themeColor="background1"/>
        </w:rPr>
        <w:t xml:space="preserve"> of the</w:t>
      </w:r>
      <w:r w:rsidRPr="004645F9">
        <w:rPr>
          <w:color w:val="FFFFFF" w:themeColor="background1"/>
        </w:rPr>
        <w:t xml:space="preserve"> system</w:t>
      </w:r>
      <w:r w:rsidR="0052050C">
        <w:rPr>
          <w:color w:val="FFFFFF" w:themeColor="background1"/>
        </w:rPr>
        <w:t>s &amp;</w:t>
      </w:r>
      <w:r w:rsidRPr="004645F9">
        <w:rPr>
          <w:color w:val="FFFFFF" w:themeColor="background1"/>
        </w:rPr>
        <w:t xml:space="preserve"> processes</w:t>
      </w:r>
      <w:r w:rsidR="00231CCF" w:rsidRPr="004645F9">
        <w:rPr>
          <w:color w:val="FFFFFF" w:themeColor="background1"/>
        </w:rPr>
        <w:t xml:space="preserve">, </w:t>
      </w:r>
      <w:r w:rsidRPr="004645F9">
        <w:rPr>
          <w:color w:val="FFFFFF" w:themeColor="background1"/>
        </w:rPr>
        <w:t xml:space="preserve">employees’ capability building </w:t>
      </w:r>
      <w:r w:rsidR="00231CCF" w:rsidRPr="004645F9">
        <w:rPr>
          <w:color w:val="FFFFFF" w:themeColor="background1"/>
        </w:rPr>
        <w:t>and</w:t>
      </w:r>
      <w:r w:rsidRPr="004645F9">
        <w:rPr>
          <w:color w:val="FFFFFF" w:themeColor="background1"/>
        </w:rPr>
        <w:t xml:space="preserve"> their well-being</w:t>
      </w:r>
      <w:r w:rsidR="006E11F4" w:rsidRPr="004645F9">
        <w:rPr>
          <w:color w:val="FFFFFF" w:themeColor="background1"/>
        </w:rPr>
        <w:t>.</w:t>
      </w:r>
    </w:p>
    <w:p w14:paraId="37371728" w14:textId="77777777" w:rsidR="006E11F4" w:rsidRPr="003A50F1" w:rsidRDefault="003A50F1" w:rsidP="00AE2566">
      <w:pPr>
        <w:jc w:val="both"/>
        <w:rPr>
          <w:rFonts w:cs="Arial"/>
          <w:color w:val="FFFFFF" w:themeColor="background1"/>
        </w:rPr>
      </w:pPr>
      <w:r w:rsidRPr="003A50F1">
        <w:rPr>
          <w:rFonts w:cs="Arial"/>
          <w:color w:val="FFFFFF" w:themeColor="background1"/>
        </w:rPr>
        <w:t xml:space="preserve">We also </w:t>
      </w:r>
      <w:r w:rsidR="006E11F4" w:rsidRPr="003A50F1">
        <w:rPr>
          <w:rFonts w:cs="Arial"/>
          <w:color w:val="FFFFFF" w:themeColor="background1"/>
        </w:rPr>
        <w:t xml:space="preserve">place a considerable weightage to individuals who are proactive </w:t>
      </w:r>
      <w:r w:rsidR="00AE2566" w:rsidRPr="003A50F1">
        <w:rPr>
          <w:rFonts w:cs="Arial"/>
          <w:color w:val="FFFFFF" w:themeColor="background1"/>
        </w:rPr>
        <w:t>&amp; self</w:t>
      </w:r>
      <w:r w:rsidR="006E11F4" w:rsidRPr="003A50F1">
        <w:rPr>
          <w:rFonts w:cs="Arial"/>
          <w:color w:val="FFFFFF" w:themeColor="background1"/>
        </w:rPr>
        <w:t>-motivated</w:t>
      </w:r>
      <w:r w:rsidRPr="003A50F1">
        <w:rPr>
          <w:rFonts w:cs="Arial"/>
          <w:color w:val="FFFFFF" w:themeColor="background1"/>
        </w:rPr>
        <w:t xml:space="preserve"> and</w:t>
      </w:r>
      <w:r w:rsidR="006E11F4" w:rsidRPr="003A50F1">
        <w:rPr>
          <w:rFonts w:cs="Arial"/>
          <w:color w:val="FFFFFF" w:themeColor="background1"/>
        </w:rPr>
        <w:t xml:space="preserve"> have good inter-personal </w:t>
      </w:r>
      <w:r w:rsidR="00AE2566" w:rsidRPr="003A50F1">
        <w:rPr>
          <w:rFonts w:cs="Arial"/>
          <w:color w:val="FFFFFF" w:themeColor="background1"/>
        </w:rPr>
        <w:t>&amp;</w:t>
      </w:r>
      <w:r w:rsidR="006E11F4" w:rsidRPr="003A50F1">
        <w:rPr>
          <w:rFonts w:cs="Arial"/>
          <w:color w:val="FFFFFF" w:themeColor="background1"/>
        </w:rPr>
        <w:t xml:space="preserve"> social </w:t>
      </w:r>
      <w:r w:rsidRPr="003A50F1">
        <w:rPr>
          <w:rFonts w:cs="Arial"/>
          <w:color w:val="FFFFFF" w:themeColor="background1"/>
        </w:rPr>
        <w:t>skills and have the ability to work in teams.</w:t>
      </w:r>
    </w:p>
    <w:p w14:paraId="57803671" w14:textId="77777777" w:rsidR="006E11F4" w:rsidRPr="004645F9" w:rsidRDefault="006E11F4" w:rsidP="00623610">
      <w:pPr>
        <w:jc w:val="both"/>
        <w:rPr>
          <w:color w:val="FFFFFF" w:themeColor="background1"/>
        </w:rPr>
      </w:pPr>
    </w:p>
    <w:p w14:paraId="6CB56FE1" w14:textId="77777777" w:rsidR="00C23CBB" w:rsidRPr="00A12EE7" w:rsidRDefault="00C23CBB" w:rsidP="00C23CBB">
      <w:pPr>
        <w:jc w:val="center"/>
        <w:rPr>
          <w:b/>
          <w:sz w:val="24"/>
          <w:szCs w:val="24"/>
          <w:u w:val="single"/>
        </w:rPr>
      </w:pPr>
      <w:r w:rsidRPr="00A12EE7">
        <w:rPr>
          <w:b/>
          <w:sz w:val="24"/>
          <w:szCs w:val="24"/>
          <w:u w:val="single"/>
        </w:rPr>
        <w:t>JOB DESCRIPTION</w:t>
      </w:r>
    </w:p>
    <w:p w14:paraId="0791FAFC" w14:textId="77777777" w:rsidR="00B64154" w:rsidRDefault="00B64154" w:rsidP="006E11F4">
      <w:pPr>
        <w:pStyle w:val="ListParagraph"/>
        <w:rPr>
          <w:rFonts w:ascii="Calibri" w:hAnsi="Calibri"/>
          <w:i/>
          <w:color w:val="000000" w:themeColor="text1"/>
        </w:rPr>
      </w:pPr>
    </w:p>
    <w:p w14:paraId="06564CEC" w14:textId="1F3C1E77" w:rsidR="00A12EE7" w:rsidRDefault="00B64154" w:rsidP="000565E6">
      <w:pPr>
        <w:rPr>
          <w:rFonts w:ascii="Calibri" w:hAnsi="Calibri"/>
          <w:i/>
          <w:color w:val="000000" w:themeColor="text1"/>
        </w:rPr>
      </w:pPr>
      <w:r>
        <w:rPr>
          <w:rFonts w:ascii="Calibri" w:hAnsi="Calibri"/>
          <w:i/>
          <w:color w:val="000000" w:themeColor="text1"/>
        </w:rPr>
        <w:t>Designation:</w:t>
      </w:r>
      <w:r w:rsidR="002D596F" w:rsidRPr="002D596F">
        <w:rPr>
          <w:lang w:val="en-US"/>
        </w:rPr>
        <w:t xml:space="preserve"> </w:t>
      </w:r>
      <w:r w:rsidR="002D596F">
        <w:rPr>
          <w:lang w:val="en-US"/>
        </w:rPr>
        <w:t>Sr. Manager -</w:t>
      </w:r>
      <w:r w:rsidR="002D596F">
        <w:t xml:space="preserve"> Purchase</w:t>
      </w:r>
      <w:r w:rsidR="002D596F">
        <w:rPr>
          <w:lang w:val="en-US"/>
        </w:rPr>
        <w:t>. M-8 (Hey Level-15)</w:t>
      </w:r>
      <w:r w:rsidR="002D596F">
        <w:rPr>
          <w:lang w:val="en-US"/>
        </w:rPr>
        <w:t xml:space="preserve">  </w:t>
      </w:r>
      <w:r w:rsidRPr="00B64154">
        <w:rPr>
          <w:rFonts w:ascii="Calibri" w:hAnsi="Calibri"/>
          <w:i/>
          <w:color w:val="000000" w:themeColor="text1"/>
        </w:rPr>
        <w:t xml:space="preserve"> </w:t>
      </w:r>
      <w:r w:rsidRPr="006E11F4">
        <w:rPr>
          <w:rFonts w:ascii="Calibri" w:hAnsi="Calibri"/>
          <w:i/>
          <w:color w:val="000000" w:themeColor="text1"/>
        </w:rPr>
        <w:t>Function:</w:t>
      </w:r>
      <w:r w:rsidR="002D596F">
        <w:rPr>
          <w:rFonts w:ascii="Calibri" w:hAnsi="Calibri"/>
          <w:i/>
          <w:color w:val="000000" w:themeColor="text1"/>
        </w:rPr>
        <w:t xml:space="preserve"> Purchase</w:t>
      </w:r>
      <w:r w:rsidR="00A12EE7">
        <w:rPr>
          <w:rFonts w:ascii="Calibri" w:hAnsi="Calibri"/>
          <w:i/>
          <w:color w:val="000000" w:themeColor="text1"/>
        </w:rPr>
        <w:t xml:space="preserve">                   </w:t>
      </w:r>
      <w:r w:rsidR="006E11F4">
        <w:rPr>
          <w:rFonts w:ascii="Calibri" w:hAnsi="Calibri"/>
          <w:i/>
          <w:color w:val="000000" w:themeColor="text1"/>
        </w:rPr>
        <w:tab/>
      </w:r>
      <w:r w:rsidR="006E11F4">
        <w:rPr>
          <w:rFonts w:ascii="Calibri" w:hAnsi="Calibri"/>
          <w:i/>
          <w:color w:val="000000" w:themeColor="text1"/>
        </w:rPr>
        <w:tab/>
      </w:r>
    </w:p>
    <w:p w14:paraId="37D1B621" w14:textId="469C2A53" w:rsidR="000565E6" w:rsidRPr="006E11F4" w:rsidRDefault="000565E6" w:rsidP="000565E6">
      <w:pPr>
        <w:rPr>
          <w:i/>
          <w:color w:val="000000" w:themeColor="text1"/>
        </w:rPr>
      </w:pPr>
      <w:r w:rsidRPr="006E11F4">
        <w:rPr>
          <w:i/>
          <w:color w:val="000000" w:themeColor="text1"/>
        </w:rPr>
        <w:t>Location</w:t>
      </w:r>
      <w:r>
        <w:rPr>
          <w:i/>
          <w:color w:val="000000" w:themeColor="text1"/>
        </w:rPr>
        <w:t>:</w:t>
      </w:r>
      <w:r w:rsidR="002D596F">
        <w:rPr>
          <w:i/>
          <w:color w:val="000000" w:themeColor="text1"/>
        </w:rPr>
        <w:t xml:space="preserve"> Gopalpur</w:t>
      </w:r>
      <w:r w:rsidR="00A12EE7">
        <w:rPr>
          <w:i/>
          <w:color w:val="000000" w:themeColor="text1"/>
        </w:rPr>
        <w:tab/>
      </w:r>
      <w:r w:rsidR="00A12EE7">
        <w:rPr>
          <w:i/>
          <w:color w:val="000000" w:themeColor="text1"/>
        </w:rPr>
        <w:tab/>
      </w:r>
      <w:r w:rsidR="00A12EE7">
        <w:rPr>
          <w:i/>
          <w:color w:val="000000" w:themeColor="text1"/>
        </w:rPr>
        <w:tab/>
      </w:r>
      <w:r w:rsidR="00A12EE7">
        <w:rPr>
          <w:i/>
          <w:color w:val="000000" w:themeColor="text1"/>
        </w:rPr>
        <w:tab/>
      </w:r>
      <w:r w:rsidR="00A12EE7">
        <w:rPr>
          <w:i/>
          <w:color w:val="000000" w:themeColor="text1"/>
        </w:rPr>
        <w:tab/>
      </w:r>
      <w:proofErr w:type="spellStart"/>
      <w:proofErr w:type="gramStart"/>
      <w:r w:rsidR="00A12EE7">
        <w:rPr>
          <w:rFonts w:ascii="Calibri" w:hAnsi="Calibri"/>
          <w:i/>
          <w:color w:val="000000" w:themeColor="text1"/>
        </w:rPr>
        <w:t>Sector:</w:t>
      </w:r>
      <w:r w:rsidR="002D596F">
        <w:rPr>
          <w:rFonts w:ascii="Calibri" w:hAnsi="Calibri"/>
          <w:i/>
          <w:color w:val="000000" w:themeColor="text1"/>
        </w:rPr>
        <w:t>Projects</w:t>
      </w:r>
      <w:proofErr w:type="spellEnd"/>
      <w:proofErr w:type="gramEnd"/>
    </w:p>
    <w:p w14:paraId="7C3B3533" w14:textId="77777777" w:rsidR="002D596F" w:rsidRDefault="00B64154" w:rsidP="002D596F">
      <w:pPr>
        <w:snapToGrid w:val="0"/>
        <w:spacing w:line="480" w:lineRule="auto"/>
        <w:rPr>
          <w:rFonts w:ascii="Verdana" w:hAnsi="Verdana"/>
          <w:bCs/>
          <w:sz w:val="20"/>
          <w:szCs w:val="20"/>
        </w:rPr>
      </w:pPr>
      <w:r w:rsidRPr="002D596F">
        <w:rPr>
          <w:rFonts w:ascii="Calibri" w:hAnsi="Calibri"/>
          <w:i/>
          <w:color w:val="000000" w:themeColor="text1"/>
        </w:rPr>
        <w:t>Purpose of the Job:</w:t>
      </w:r>
      <w:r w:rsidR="002D596F">
        <w:rPr>
          <w:rFonts w:ascii="Calibri" w:hAnsi="Calibri"/>
          <w:i/>
          <w:color w:val="000000" w:themeColor="text1"/>
        </w:rPr>
        <w:t xml:space="preserve"> </w:t>
      </w:r>
      <w:r w:rsidR="002D596F">
        <w:rPr>
          <w:rFonts w:ascii="Calibri" w:hAnsi="Calibri"/>
          <w:i/>
          <w:color w:val="000000" w:themeColor="text1"/>
        </w:rPr>
        <w:br/>
      </w:r>
      <w:r w:rsidR="002D596F" w:rsidRPr="002D596F">
        <w:rPr>
          <w:rFonts w:ascii="Calibri" w:hAnsi="Calibri"/>
          <w:iCs/>
          <w:color w:val="000000" w:themeColor="text1"/>
        </w:rPr>
        <w:t>(1</w:t>
      </w:r>
      <w:proofErr w:type="gramStart"/>
      <w:r w:rsidR="002D596F" w:rsidRPr="002D596F">
        <w:rPr>
          <w:rFonts w:ascii="Calibri" w:hAnsi="Calibri"/>
          <w:iCs/>
          <w:color w:val="000000" w:themeColor="text1"/>
        </w:rPr>
        <w:t xml:space="preserve">) </w:t>
      </w:r>
      <w:r w:rsidR="002D596F" w:rsidRPr="002D596F">
        <w:rPr>
          <w:rFonts w:ascii="Verdana" w:hAnsi="Verdana"/>
          <w:bCs/>
          <w:iCs/>
          <w:sz w:val="20"/>
          <w:szCs w:val="20"/>
        </w:rPr>
        <w:t xml:space="preserve"> </w:t>
      </w:r>
      <w:r w:rsidR="002D596F" w:rsidRPr="002D596F">
        <w:rPr>
          <w:rFonts w:ascii="Verdana" w:hAnsi="Verdana"/>
          <w:bCs/>
          <w:sz w:val="20"/>
          <w:szCs w:val="20"/>
        </w:rPr>
        <w:t>To</w:t>
      </w:r>
      <w:proofErr w:type="gramEnd"/>
      <w:r w:rsidR="002D596F" w:rsidRPr="002D596F">
        <w:rPr>
          <w:rFonts w:ascii="Verdana" w:hAnsi="Verdana"/>
          <w:bCs/>
          <w:sz w:val="20"/>
          <w:szCs w:val="20"/>
        </w:rPr>
        <w:t xml:space="preserve"> procure the requisitioned material and services (Mechanical / Electrical / Instrumentation / Others) within the desired project schedule as per the applicable standard operating procedures.</w:t>
      </w:r>
    </w:p>
    <w:p w14:paraId="5313C22B" w14:textId="068A9154" w:rsidR="002D596F" w:rsidRDefault="002D596F" w:rsidP="002D596F">
      <w:pPr>
        <w:snapToGrid w:val="0"/>
        <w:spacing w:line="480" w:lineRule="auto"/>
        <w:rPr>
          <w:rFonts w:ascii="Verdana" w:hAnsi="Verdana"/>
          <w:bCs/>
          <w:sz w:val="20"/>
          <w:szCs w:val="20"/>
        </w:rPr>
      </w:pPr>
      <w:r>
        <w:rPr>
          <w:rFonts w:ascii="Verdana" w:hAnsi="Verdana"/>
          <w:bCs/>
          <w:sz w:val="20"/>
          <w:szCs w:val="20"/>
        </w:rPr>
        <w:t xml:space="preserve">(2) </w:t>
      </w:r>
      <w:r>
        <w:rPr>
          <w:rFonts w:ascii="Verdana" w:hAnsi="Verdana"/>
          <w:bCs/>
          <w:sz w:val="20"/>
          <w:szCs w:val="20"/>
        </w:rPr>
        <w:t xml:space="preserve">Carry out commercial negotiations up to Rs. 5 lacs or as delegated by superior. Provide the required inputs for high value procurement finalization for projects more that INR 600 crores. The average total number of purchase orders shall be in the range of 80 to 100 depending on the project. </w:t>
      </w:r>
    </w:p>
    <w:p w14:paraId="380CDD5D" w14:textId="1A381768" w:rsidR="002D596F" w:rsidRPr="002D596F" w:rsidRDefault="002D596F" w:rsidP="002D596F">
      <w:pPr>
        <w:snapToGrid w:val="0"/>
        <w:spacing w:line="480" w:lineRule="auto"/>
        <w:rPr>
          <w:rFonts w:ascii="Verdana" w:hAnsi="Verdana"/>
          <w:bCs/>
          <w:sz w:val="20"/>
          <w:szCs w:val="20"/>
        </w:rPr>
      </w:pPr>
      <w:r>
        <w:rPr>
          <w:rFonts w:ascii="Verdana" w:hAnsi="Verdana"/>
          <w:bCs/>
          <w:sz w:val="20"/>
          <w:szCs w:val="20"/>
        </w:rPr>
        <w:t xml:space="preserve">(3) </w:t>
      </w:r>
      <w:r w:rsidRPr="002D596F">
        <w:rPr>
          <w:rFonts w:ascii="Verdana" w:hAnsi="Verdana"/>
          <w:bCs/>
          <w:sz w:val="20"/>
          <w:szCs w:val="20"/>
        </w:rPr>
        <w:t>Vendor network &amp; contacts. Ability and strong credentials in maintaining professional relations with the vendors.</w:t>
      </w:r>
    </w:p>
    <w:p w14:paraId="60950848" w14:textId="4D49AAC8" w:rsidR="002D596F" w:rsidRPr="002D596F" w:rsidRDefault="002D596F" w:rsidP="002D596F">
      <w:pPr>
        <w:snapToGrid w:val="0"/>
        <w:spacing w:line="480" w:lineRule="auto"/>
        <w:rPr>
          <w:rFonts w:ascii="Verdana" w:hAnsi="Verdana"/>
          <w:bCs/>
          <w:sz w:val="20"/>
          <w:szCs w:val="20"/>
        </w:rPr>
      </w:pPr>
      <w:r>
        <w:rPr>
          <w:rFonts w:ascii="Verdana" w:hAnsi="Verdana"/>
          <w:bCs/>
          <w:sz w:val="20"/>
          <w:szCs w:val="20"/>
        </w:rPr>
        <w:t xml:space="preserve">(4) </w:t>
      </w:r>
      <w:r w:rsidRPr="002D596F">
        <w:rPr>
          <w:rFonts w:ascii="Verdana" w:hAnsi="Verdana"/>
          <w:bCs/>
          <w:sz w:val="20"/>
          <w:szCs w:val="20"/>
        </w:rPr>
        <w:t xml:space="preserve">Maintain good </w:t>
      </w:r>
      <w:proofErr w:type="gramStart"/>
      <w:r w:rsidRPr="002D596F">
        <w:rPr>
          <w:rFonts w:ascii="Verdana" w:hAnsi="Verdana"/>
          <w:bCs/>
          <w:sz w:val="20"/>
          <w:szCs w:val="20"/>
        </w:rPr>
        <w:t>team work</w:t>
      </w:r>
      <w:proofErr w:type="gramEnd"/>
      <w:r w:rsidRPr="002D596F">
        <w:rPr>
          <w:rFonts w:ascii="Verdana" w:hAnsi="Verdana"/>
          <w:bCs/>
          <w:sz w:val="20"/>
          <w:szCs w:val="20"/>
        </w:rPr>
        <w:t xml:space="preserve"> amongst internal &amp; External customer </w:t>
      </w:r>
    </w:p>
    <w:p w14:paraId="0344D2E7" w14:textId="506BA7A5" w:rsidR="00B64154" w:rsidRPr="006E11F4" w:rsidRDefault="00B64154" w:rsidP="006E11F4">
      <w:pPr>
        <w:rPr>
          <w:rFonts w:ascii="Calibri" w:hAnsi="Calibri"/>
          <w:i/>
          <w:color w:val="000000" w:themeColor="text1"/>
        </w:rPr>
      </w:pPr>
    </w:p>
    <w:p w14:paraId="025BA344" w14:textId="63F9BD60" w:rsidR="003A40DF" w:rsidRDefault="003A40DF" w:rsidP="003A40DF">
      <w:pPr>
        <w:rPr>
          <w:b/>
          <w:color w:val="000000" w:themeColor="text1"/>
        </w:rPr>
      </w:pPr>
      <w:r>
        <w:rPr>
          <w:b/>
          <w:color w:val="000000" w:themeColor="text1"/>
        </w:rPr>
        <w:t xml:space="preserve">Overview/ </w:t>
      </w:r>
      <w:r w:rsidRPr="003A40DF">
        <w:rPr>
          <w:b/>
          <w:color w:val="000000" w:themeColor="text1"/>
        </w:rPr>
        <w:t>Responsibilities</w:t>
      </w:r>
      <w:r w:rsidR="006E11F4">
        <w:rPr>
          <w:b/>
          <w:color w:val="000000" w:themeColor="text1"/>
        </w:rPr>
        <w:t xml:space="preserve">:  </w:t>
      </w:r>
      <w:r w:rsidR="00B64154">
        <w:rPr>
          <w:b/>
          <w:color w:val="000000" w:themeColor="text1"/>
        </w:rPr>
        <w:t xml:space="preserve">As a </w:t>
      </w:r>
      <w:r w:rsidR="002D596F" w:rsidRPr="002D596F">
        <w:rPr>
          <w:b/>
          <w:bCs/>
          <w:lang w:val="en-US"/>
        </w:rPr>
        <w:t>Sr. Manager -</w:t>
      </w:r>
      <w:r w:rsidR="002D596F" w:rsidRPr="002D596F">
        <w:rPr>
          <w:b/>
          <w:bCs/>
        </w:rPr>
        <w:t xml:space="preserve"> Purchase</w:t>
      </w:r>
      <w:r w:rsidR="00B64154">
        <w:rPr>
          <w:b/>
          <w:color w:val="000000" w:themeColor="text1"/>
        </w:rPr>
        <w:t>,</w:t>
      </w:r>
      <w:r>
        <w:rPr>
          <w:b/>
          <w:color w:val="000000" w:themeColor="text1"/>
        </w:rPr>
        <w:t xml:space="preserve"> you will be expected to: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73"/>
      </w:tblGrid>
      <w:tr w:rsidR="00B64154" w:rsidRPr="000F07A1" w14:paraId="5B166671" w14:textId="77777777" w:rsidTr="006E11F4">
        <w:trPr>
          <w:trHeight w:val="345"/>
        </w:trPr>
        <w:tc>
          <w:tcPr>
            <w:tcW w:w="4503" w:type="dxa"/>
            <w:tcBorders>
              <w:bottom w:val="nil"/>
            </w:tcBorders>
            <w:shd w:val="clear" w:color="auto" w:fill="A8D08D" w:themeFill="accent6" w:themeFillTint="99"/>
          </w:tcPr>
          <w:p w14:paraId="109315CA" w14:textId="77777777" w:rsidR="00B64154" w:rsidRPr="002340C3" w:rsidRDefault="00B64154" w:rsidP="00D750C9">
            <w:pPr>
              <w:jc w:val="center"/>
              <w:rPr>
                <w:rFonts w:ascii="Calibri" w:hAnsi="Calibri"/>
                <w:b/>
                <w:i/>
              </w:rPr>
            </w:pPr>
            <w:r w:rsidRPr="002340C3">
              <w:rPr>
                <w:rFonts w:ascii="Calibri" w:hAnsi="Calibri"/>
                <w:b/>
                <w:i/>
              </w:rPr>
              <w:t>Key Accountabili</w:t>
            </w:r>
            <w:r w:rsidR="00D21BCD">
              <w:rPr>
                <w:rFonts w:ascii="Calibri" w:hAnsi="Calibri"/>
                <w:b/>
                <w:i/>
              </w:rPr>
              <w:t>ties</w:t>
            </w:r>
            <w:r w:rsidRPr="002340C3">
              <w:rPr>
                <w:rFonts w:ascii="Calibri" w:hAnsi="Calibri"/>
                <w:b/>
                <w:i/>
              </w:rPr>
              <w:t xml:space="preserve"> </w:t>
            </w:r>
            <w:r w:rsidR="006E11F4">
              <w:rPr>
                <w:rFonts w:ascii="Calibri" w:hAnsi="Calibri"/>
                <w:b/>
                <w:i/>
              </w:rPr>
              <w:t>for the position</w:t>
            </w:r>
          </w:p>
          <w:p w14:paraId="75B7A5B1" w14:textId="77777777" w:rsidR="00B64154" w:rsidRPr="002340C3" w:rsidRDefault="00B64154" w:rsidP="006E11F4">
            <w:pPr>
              <w:pStyle w:val="ListParagraph"/>
              <w:rPr>
                <w:rFonts w:ascii="Calibri" w:hAnsi="Calibri"/>
                <w:i/>
                <w:sz w:val="22"/>
              </w:rPr>
            </w:pPr>
          </w:p>
        </w:tc>
        <w:tc>
          <w:tcPr>
            <w:tcW w:w="5273" w:type="dxa"/>
            <w:tcBorders>
              <w:bottom w:val="nil"/>
            </w:tcBorders>
            <w:shd w:val="clear" w:color="auto" w:fill="A8D08D" w:themeFill="accent6" w:themeFillTint="99"/>
          </w:tcPr>
          <w:p w14:paraId="215C5C2D" w14:textId="77777777" w:rsidR="00B64154" w:rsidRPr="002340C3" w:rsidRDefault="006E11F4" w:rsidP="006E11F4">
            <w:pPr>
              <w:jc w:val="center"/>
              <w:rPr>
                <w:rFonts w:ascii="Calibri" w:hAnsi="Calibri"/>
                <w:b/>
                <w:i/>
              </w:rPr>
            </w:pPr>
            <w:r>
              <w:rPr>
                <w:rFonts w:ascii="Calibri" w:hAnsi="Calibri"/>
                <w:b/>
                <w:i/>
              </w:rPr>
              <w:t xml:space="preserve">Major </w:t>
            </w:r>
            <w:r w:rsidR="00B64154" w:rsidRPr="002340C3">
              <w:rPr>
                <w:rFonts w:ascii="Calibri" w:hAnsi="Calibri"/>
                <w:b/>
                <w:i/>
              </w:rPr>
              <w:t>Tasks</w:t>
            </w:r>
            <w:r>
              <w:rPr>
                <w:rFonts w:ascii="Calibri" w:hAnsi="Calibri"/>
                <w:b/>
                <w:i/>
              </w:rPr>
              <w:t xml:space="preserve"> for the position</w:t>
            </w:r>
          </w:p>
          <w:p w14:paraId="6F48E8C3" w14:textId="77777777" w:rsidR="00B64154" w:rsidRPr="002340C3" w:rsidRDefault="00B64154" w:rsidP="006E11F4">
            <w:pPr>
              <w:pStyle w:val="ListParagraph"/>
              <w:rPr>
                <w:rFonts w:ascii="Calibri" w:hAnsi="Calibri"/>
                <w:b/>
                <w:i/>
                <w:sz w:val="22"/>
                <w:szCs w:val="22"/>
              </w:rPr>
            </w:pPr>
          </w:p>
        </w:tc>
      </w:tr>
      <w:tr w:rsidR="002D596F" w:rsidRPr="009604B9" w14:paraId="7FAC20D4" w14:textId="77777777" w:rsidTr="006E11F4">
        <w:trPr>
          <w:trHeight w:val="595"/>
        </w:trPr>
        <w:tc>
          <w:tcPr>
            <w:tcW w:w="4503" w:type="dxa"/>
            <w:tcBorders>
              <w:top w:val="nil"/>
            </w:tcBorders>
          </w:tcPr>
          <w:p w14:paraId="0564E295" w14:textId="268155BE" w:rsidR="002D596F" w:rsidRPr="00295637" w:rsidRDefault="002D596F" w:rsidP="002D596F">
            <w:pPr>
              <w:pStyle w:val="ListParagraph"/>
              <w:ind w:left="360"/>
              <w:rPr>
                <w:rFonts w:ascii="Calibri" w:hAnsi="Calibri" w:cs="Arial"/>
                <w:sz w:val="22"/>
                <w:szCs w:val="22"/>
              </w:rPr>
            </w:pPr>
            <w:r>
              <w:rPr>
                <w:rFonts w:ascii="Verdana" w:hAnsi="Verdana"/>
                <w:sz w:val="20"/>
                <w:szCs w:val="20"/>
              </w:rPr>
              <w:lastRenderedPageBreak/>
              <w:t>Receipt of PR &amp; Generating data / RFQ to float enquiry.</w:t>
            </w:r>
          </w:p>
        </w:tc>
        <w:tc>
          <w:tcPr>
            <w:tcW w:w="5273" w:type="dxa"/>
            <w:tcBorders>
              <w:top w:val="nil"/>
            </w:tcBorders>
          </w:tcPr>
          <w:p w14:paraId="0A552654" w14:textId="4AC30F86" w:rsidR="002D596F" w:rsidRPr="00DA5425" w:rsidRDefault="002D596F" w:rsidP="002D596F">
            <w:pPr>
              <w:rPr>
                <w:rFonts w:ascii="Calibri" w:hAnsi="Calibri" w:cs="Calibri"/>
              </w:rPr>
            </w:pPr>
            <w:r>
              <w:rPr>
                <w:rFonts w:ascii="Verdana" w:hAnsi="Verdana"/>
                <w:sz w:val="20"/>
                <w:szCs w:val="20"/>
              </w:rPr>
              <w:t>Receipt of PR and split data in different category (Type of Material if required) &amp; generate RFQ.</w:t>
            </w:r>
          </w:p>
        </w:tc>
      </w:tr>
      <w:tr w:rsidR="002D596F" w:rsidRPr="009604B9" w14:paraId="4E176E0B" w14:textId="77777777" w:rsidTr="000E2ADD">
        <w:trPr>
          <w:trHeight w:val="595"/>
        </w:trPr>
        <w:tc>
          <w:tcPr>
            <w:tcW w:w="4503" w:type="dxa"/>
            <w:tcBorders>
              <w:top w:val="nil"/>
            </w:tcBorders>
            <w:vAlign w:val="center"/>
          </w:tcPr>
          <w:p w14:paraId="383755AE" w14:textId="77777777" w:rsidR="002D596F" w:rsidRDefault="002D596F" w:rsidP="002D596F">
            <w:pPr>
              <w:numPr>
                <w:ilvl w:val="0"/>
                <w:numId w:val="21"/>
              </w:numPr>
              <w:suppressAutoHyphens/>
              <w:snapToGrid w:val="0"/>
              <w:spacing w:after="0" w:line="240" w:lineRule="auto"/>
              <w:rPr>
                <w:rFonts w:ascii="Verdana" w:hAnsi="Verdana"/>
                <w:sz w:val="20"/>
                <w:szCs w:val="20"/>
              </w:rPr>
            </w:pPr>
            <w:r>
              <w:rPr>
                <w:rFonts w:ascii="Verdana" w:hAnsi="Verdana"/>
                <w:sz w:val="20"/>
                <w:szCs w:val="20"/>
              </w:rPr>
              <w:t>Floating Enquiries for Projects &amp;</w:t>
            </w:r>
          </w:p>
          <w:p w14:paraId="3DDED16C" w14:textId="77777777" w:rsidR="002D596F" w:rsidRDefault="002D596F" w:rsidP="002D596F">
            <w:pPr>
              <w:snapToGrid w:val="0"/>
              <w:rPr>
                <w:rFonts w:ascii="Verdana" w:hAnsi="Verdana"/>
                <w:sz w:val="20"/>
                <w:szCs w:val="20"/>
              </w:rPr>
            </w:pPr>
            <w:r>
              <w:rPr>
                <w:rFonts w:ascii="Verdana" w:hAnsi="Verdana"/>
                <w:sz w:val="20"/>
                <w:szCs w:val="20"/>
              </w:rPr>
              <w:t xml:space="preserve">          Obtaining   </w:t>
            </w:r>
          </w:p>
          <w:p w14:paraId="0ED4B7EA" w14:textId="2814F494" w:rsidR="002D596F" w:rsidRPr="00295637" w:rsidRDefault="002D596F" w:rsidP="002D596F">
            <w:pPr>
              <w:pStyle w:val="ListParagraph"/>
              <w:ind w:left="360"/>
              <w:rPr>
                <w:rFonts w:ascii="Calibri" w:hAnsi="Calibri" w:cs="Arial"/>
                <w:sz w:val="22"/>
                <w:szCs w:val="22"/>
              </w:rPr>
            </w:pPr>
            <w:r>
              <w:rPr>
                <w:rFonts w:ascii="Verdana" w:hAnsi="Verdana"/>
                <w:sz w:val="20"/>
                <w:szCs w:val="20"/>
              </w:rPr>
              <w:t xml:space="preserve">          Offers.</w:t>
            </w:r>
          </w:p>
        </w:tc>
        <w:tc>
          <w:tcPr>
            <w:tcW w:w="5273" w:type="dxa"/>
            <w:tcBorders>
              <w:top w:val="nil"/>
            </w:tcBorders>
            <w:vAlign w:val="center"/>
          </w:tcPr>
          <w:p w14:paraId="46F78B29" w14:textId="77777777" w:rsidR="002D596F" w:rsidRDefault="002D596F" w:rsidP="002D596F">
            <w:pPr>
              <w:numPr>
                <w:ilvl w:val="0"/>
                <w:numId w:val="22"/>
              </w:numPr>
              <w:suppressAutoHyphens/>
              <w:snapToGrid w:val="0"/>
              <w:spacing w:after="0" w:line="240" w:lineRule="auto"/>
              <w:rPr>
                <w:rFonts w:ascii="Verdana" w:hAnsi="Verdana"/>
                <w:sz w:val="20"/>
                <w:szCs w:val="20"/>
              </w:rPr>
            </w:pPr>
            <w:r>
              <w:rPr>
                <w:rFonts w:ascii="Verdana" w:hAnsi="Verdana"/>
                <w:sz w:val="20"/>
                <w:szCs w:val="20"/>
              </w:rPr>
              <w:t>Identify vendors as per approved vendor list.</w:t>
            </w:r>
          </w:p>
          <w:p w14:paraId="4969C50D" w14:textId="77777777" w:rsidR="002D596F" w:rsidRDefault="002D596F" w:rsidP="002D596F">
            <w:pPr>
              <w:numPr>
                <w:ilvl w:val="0"/>
                <w:numId w:val="22"/>
              </w:numPr>
              <w:suppressAutoHyphens/>
              <w:snapToGrid w:val="0"/>
              <w:spacing w:after="0" w:line="240" w:lineRule="auto"/>
              <w:rPr>
                <w:rFonts w:ascii="Verdana" w:hAnsi="Verdana"/>
                <w:sz w:val="20"/>
                <w:szCs w:val="20"/>
              </w:rPr>
            </w:pPr>
            <w:r>
              <w:rPr>
                <w:rFonts w:ascii="Verdana" w:hAnsi="Verdana"/>
                <w:sz w:val="20"/>
                <w:szCs w:val="20"/>
              </w:rPr>
              <w:t>Issue enquiry &amp; obtain offers.</w:t>
            </w:r>
          </w:p>
          <w:p w14:paraId="11A04F85" w14:textId="30B92268" w:rsidR="002D596F" w:rsidRPr="002D596F" w:rsidRDefault="002D596F" w:rsidP="002D596F">
            <w:pPr>
              <w:numPr>
                <w:ilvl w:val="0"/>
                <w:numId w:val="22"/>
              </w:numPr>
              <w:suppressAutoHyphens/>
              <w:snapToGrid w:val="0"/>
              <w:spacing w:after="0" w:line="240" w:lineRule="auto"/>
              <w:rPr>
                <w:rFonts w:ascii="Verdana" w:hAnsi="Verdana"/>
                <w:sz w:val="20"/>
                <w:szCs w:val="20"/>
              </w:rPr>
            </w:pPr>
            <w:r w:rsidRPr="002D596F">
              <w:rPr>
                <w:rFonts w:ascii="Verdana" w:hAnsi="Verdana"/>
                <w:sz w:val="20"/>
                <w:szCs w:val="20"/>
              </w:rPr>
              <w:t>Maintain / update vendor credentials in the SAP vendor master.</w:t>
            </w:r>
          </w:p>
        </w:tc>
      </w:tr>
      <w:tr w:rsidR="002D596F" w:rsidRPr="009604B9" w14:paraId="235F7031" w14:textId="77777777" w:rsidTr="000E2ADD">
        <w:trPr>
          <w:trHeight w:val="595"/>
        </w:trPr>
        <w:tc>
          <w:tcPr>
            <w:tcW w:w="4503" w:type="dxa"/>
            <w:tcBorders>
              <w:top w:val="nil"/>
            </w:tcBorders>
            <w:vAlign w:val="center"/>
          </w:tcPr>
          <w:p w14:paraId="55A7100C" w14:textId="57C205D4" w:rsidR="002D596F" w:rsidRPr="00295637" w:rsidRDefault="002D596F" w:rsidP="002D596F">
            <w:pPr>
              <w:pStyle w:val="ListParagraph"/>
              <w:ind w:left="360"/>
              <w:rPr>
                <w:rFonts w:ascii="Calibri" w:hAnsi="Calibri" w:cs="Arial"/>
                <w:sz w:val="22"/>
                <w:szCs w:val="22"/>
              </w:rPr>
            </w:pPr>
            <w:r>
              <w:rPr>
                <w:rFonts w:ascii="Verdana" w:hAnsi="Verdana"/>
                <w:sz w:val="20"/>
                <w:szCs w:val="20"/>
              </w:rPr>
              <w:t>Preparation for Commercial Negotiations.</w:t>
            </w:r>
          </w:p>
        </w:tc>
        <w:tc>
          <w:tcPr>
            <w:tcW w:w="5273" w:type="dxa"/>
            <w:tcBorders>
              <w:top w:val="nil"/>
            </w:tcBorders>
            <w:vAlign w:val="center"/>
          </w:tcPr>
          <w:p w14:paraId="49667E8A" w14:textId="77777777" w:rsidR="002D596F" w:rsidRDefault="002D596F" w:rsidP="002D596F">
            <w:pPr>
              <w:numPr>
                <w:ilvl w:val="0"/>
                <w:numId w:val="23"/>
              </w:numPr>
              <w:suppressAutoHyphens/>
              <w:snapToGrid w:val="0"/>
              <w:spacing w:after="0" w:line="240" w:lineRule="auto"/>
              <w:rPr>
                <w:rFonts w:ascii="Verdana" w:hAnsi="Verdana"/>
                <w:sz w:val="20"/>
                <w:szCs w:val="20"/>
              </w:rPr>
            </w:pPr>
            <w:r>
              <w:rPr>
                <w:rFonts w:ascii="Verdana" w:hAnsi="Verdana"/>
                <w:sz w:val="20"/>
                <w:szCs w:val="20"/>
              </w:rPr>
              <w:t xml:space="preserve">Obtain Tech. Recommendation from user. </w:t>
            </w:r>
          </w:p>
          <w:p w14:paraId="7C115CE1" w14:textId="77777777" w:rsidR="002D596F" w:rsidRDefault="002D596F" w:rsidP="002D596F">
            <w:pPr>
              <w:numPr>
                <w:ilvl w:val="0"/>
                <w:numId w:val="23"/>
              </w:numPr>
              <w:suppressAutoHyphens/>
              <w:snapToGrid w:val="0"/>
              <w:spacing w:after="0" w:line="240" w:lineRule="auto"/>
              <w:rPr>
                <w:rFonts w:ascii="Verdana" w:hAnsi="Verdana"/>
                <w:sz w:val="20"/>
                <w:szCs w:val="20"/>
              </w:rPr>
            </w:pPr>
            <w:r>
              <w:rPr>
                <w:rFonts w:ascii="Verdana" w:hAnsi="Verdana"/>
                <w:sz w:val="20"/>
                <w:szCs w:val="20"/>
              </w:rPr>
              <w:t xml:space="preserve">Review requirement and obtain </w:t>
            </w:r>
            <w:proofErr w:type="spellStart"/>
            <w:r>
              <w:rPr>
                <w:rFonts w:ascii="Verdana" w:hAnsi="Verdana"/>
                <w:sz w:val="20"/>
                <w:szCs w:val="20"/>
              </w:rPr>
              <w:t>clrifications</w:t>
            </w:r>
            <w:proofErr w:type="spellEnd"/>
            <w:r>
              <w:rPr>
                <w:rFonts w:ascii="Verdana" w:hAnsi="Verdana"/>
                <w:sz w:val="20"/>
                <w:szCs w:val="20"/>
              </w:rPr>
              <w:t xml:space="preserve">, if any, from user / Project Manager and vendors as case may be. </w:t>
            </w:r>
          </w:p>
          <w:p w14:paraId="41252165" w14:textId="77777777" w:rsidR="002D596F" w:rsidRDefault="002D596F" w:rsidP="002D596F">
            <w:pPr>
              <w:numPr>
                <w:ilvl w:val="0"/>
                <w:numId w:val="23"/>
              </w:numPr>
              <w:suppressAutoHyphens/>
              <w:snapToGrid w:val="0"/>
              <w:spacing w:after="0" w:line="240" w:lineRule="auto"/>
              <w:rPr>
                <w:rFonts w:ascii="Verdana" w:hAnsi="Verdana"/>
                <w:sz w:val="20"/>
                <w:szCs w:val="20"/>
              </w:rPr>
            </w:pPr>
            <w:r>
              <w:rPr>
                <w:rFonts w:ascii="Verdana" w:hAnsi="Verdana"/>
                <w:sz w:val="20"/>
                <w:szCs w:val="20"/>
              </w:rPr>
              <w:t xml:space="preserve">Generate comparative statement (BNC).  </w:t>
            </w:r>
          </w:p>
          <w:p w14:paraId="487EEAB2" w14:textId="77777777" w:rsidR="002D596F" w:rsidRDefault="002D596F" w:rsidP="002D596F">
            <w:pPr>
              <w:numPr>
                <w:ilvl w:val="0"/>
                <w:numId w:val="23"/>
              </w:numPr>
              <w:suppressAutoHyphens/>
              <w:snapToGrid w:val="0"/>
              <w:spacing w:after="0" w:line="240" w:lineRule="auto"/>
              <w:rPr>
                <w:rFonts w:ascii="Verdana" w:hAnsi="Verdana"/>
                <w:sz w:val="20"/>
                <w:szCs w:val="20"/>
              </w:rPr>
            </w:pPr>
            <w:proofErr w:type="gramStart"/>
            <w:r>
              <w:rPr>
                <w:rFonts w:ascii="Verdana" w:hAnsi="Verdana"/>
                <w:sz w:val="20"/>
                <w:szCs w:val="20"/>
              </w:rPr>
              <w:t>Make arrangements</w:t>
            </w:r>
            <w:proofErr w:type="gramEnd"/>
            <w:r>
              <w:rPr>
                <w:rFonts w:ascii="Verdana" w:hAnsi="Verdana"/>
                <w:sz w:val="20"/>
                <w:szCs w:val="20"/>
              </w:rPr>
              <w:t xml:space="preserve"> for commercial negotiations for high value negotiations</w:t>
            </w:r>
          </w:p>
          <w:p w14:paraId="118C169F" w14:textId="77777777" w:rsidR="002D596F" w:rsidRPr="002D596F" w:rsidRDefault="002D596F" w:rsidP="002D596F">
            <w:pPr>
              <w:numPr>
                <w:ilvl w:val="0"/>
                <w:numId w:val="23"/>
              </w:numPr>
              <w:suppressAutoHyphens/>
              <w:snapToGrid w:val="0"/>
              <w:spacing w:after="0" w:line="240" w:lineRule="auto"/>
              <w:rPr>
                <w:rFonts w:ascii="Calibri" w:hAnsi="Calibri" w:cs="Calibri"/>
              </w:rPr>
            </w:pPr>
            <w:r>
              <w:rPr>
                <w:rFonts w:ascii="Verdana" w:hAnsi="Verdana"/>
                <w:sz w:val="20"/>
                <w:szCs w:val="20"/>
              </w:rPr>
              <w:t>Conduct Nego in case of low value items (</w:t>
            </w:r>
            <w:proofErr w:type="spellStart"/>
            <w:r>
              <w:rPr>
                <w:rFonts w:ascii="Verdana" w:hAnsi="Verdana"/>
                <w:sz w:val="20"/>
                <w:szCs w:val="20"/>
              </w:rPr>
              <w:t>upto</w:t>
            </w:r>
            <w:proofErr w:type="spellEnd"/>
            <w:r>
              <w:rPr>
                <w:rFonts w:ascii="Verdana" w:hAnsi="Verdana"/>
                <w:sz w:val="20"/>
                <w:szCs w:val="20"/>
              </w:rPr>
              <w:t xml:space="preserve"> Rs. 5 lac)</w:t>
            </w:r>
          </w:p>
          <w:p w14:paraId="051F7886" w14:textId="065F4FFB" w:rsidR="002D596F" w:rsidRPr="00DA5425" w:rsidRDefault="002D596F" w:rsidP="002D596F">
            <w:pPr>
              <w:numPr>
                <w:ilvl w:val="0"/>
                <w:numId w:val="23"/>
              </w:numPr>
              <w:suppressAutoHyphens/>
              <w:snapToGrid w:val="0"/>
              <w:spacing w:after="0" w:line="240" w:lineRule="auto"/>
              <w:rPr>
                <w:rFonts w:ascii="Calibri" w:hAnsi="Calibri" w:cs="Calibri"/>
              </w:rPr>
            </w:pPr>
            <w:r>
              <w:rPr>
                <w:rFonts w:ascii="Verdana" w:hAnsi="Verdana"/>
                <w:sz w:val="20"/>
                <w:szCs w:val="20"/>
              </w:rPr>
              <w:t>Conduct negotiations by Reverse Auction process</w:t>
            </w:r>
          </w:p>
        </w:tc>
      </w:tr>
      <w:tr w:rsidR="002D596F" w:rsidRPr="009604B9" w14:paraId="7ACF1B7C" w14:textId="77777777" w:rsidTr="000E2ADD">
        <w:trPr>
          <w:trHeight w:val="595"/>
        </w:trPr>
        <w:tc>
          <w:tcPr>
            <w:tcW w:w="4503" w:type="dxa"/>
            <w:vAlign w:val="center"/>
          </w:tcPr>
          <w:p w14:paraId="09746DB0" w14:textId="71AC531B" w:rsidR="002D596F" w:rsidRPr="00295637" w:rsidRDefault="002D596F" w:rsidP="002D596F">
            <w:pPr>
              <w:pStyle w:val="ListParagraph"/>
              <w:ind w:left="360"/>
              <w:rPr>
                <w:rFonts w:ascii="Calibri" w:hAnsi="Calibri" w:cs="Arial"/>
                <w:sz w:val="22"/>
                <w:szCs w:val="22"/>
              </w:rPr>
            </w:pPr>
            <w:r>
              <w:rPr>
                <w:rFonts w:ascii="Verdana" w:hAnsi="Verdana"/>
                <w:sz w:val="20"/>
                <w:szCs w:val="20"/>
              </w:rPr>
              <w:t xml:space="preserve">Preparation of </w:t>
            </w:r>
            <w:proofErr w:type="spellStart"/>
            <w:r>
              <w:rPr>
                <w:rFonts w:ascii="Verdana" w:hAnsi="Verdana"/>
                <w:sz w:val="20"/>
                <w:szCs w:val="20"/>
              </w:rPr>
              <w:t>eNFA</w:t>
            </w:r>
            <w:proofErr w:type="spellEnd"/>
          </w:p>
        </w:tc>
        <w:tc>
          <w:tcPr>
            <w:tcW w:w="5273" w:type="dxa"/>
            <w:vAlign w:val="center"/>
          </w:tcPr>
          <w:p w14:paraId="7AFD2BAA" w14:textId="77777777" w:rsidR="002D596F" w:rsidRDefault="002D596F" w:rsidP="002D596F">
            <w:pPr>
              <w:numPr>
                <w:ilvl w:val="0"/>
                <w:numId w:val="24"/>
              </w:numPr>
              <w:suppressAutoHyphens/>
              <w:snapToGrid w:val="0"/>
              <w:spacing w:after="0" w:line="240" w:lineRule="auto"/>
              <w:rPr>
                <w:rFonts w:ascii="Verdana" w:hAnsi="Verdana"/>
                <w:sz w:val="20"/>
                <w:szCs w:val="20"/>
              </w:rPr>
            </w:pPr>
            <w:r>
              <w:rPr>
                <w:rFonts w:ascii="Verdana" w:hAnsi="Verdana"/>
                <w:sz w:val="20"/>
                <w:szCs w:val="20"/>
              </w:rPr>
              <w:t xml:space="preserve">Prepare </w:t>
            </w:r>
            <w:proofErr w:type="spellStart"/>
            <w:r>
              <w:rPr>
                <w:rFonts w:ascii="Verdana" w:hAnsi="Verdana"/>
                <w:sz w:val="20"/>
                <w:szCs w:val="20"/>
              </w:rPr>
              <w:t>eNFA</w:t>
            </w:r>
            <w:proofErr w:type="spellEnd"/>
            <w:r>
              <w:rPr>
                <w:rFonts w:ascii="Verdana" w:hAnsi="Verdana"/>
                <w:sz w:val="20"/>
                <w:szCs w:val="20"/>
              </w:rPr>
              <w:t xml:space="preserve"> based on the final commercial discussions.</w:t>
            </w:r>
          </w:p>
          <w:p w14:paraId="52A0B867" w14:textId="5D811882" w:rsidR="002D596F" w:rsidRPr="00295637" w:rsidRDefault="002D596F" w:rsidP="002D596F">
            <w:pPr>
              <w:pStyle w:val="ListParagraph"/>
              <w:rPr>
                <w:rFonts w:ascii="Calibri" w:hAnsi="Calibri" w:cs="Arial"/>
                <w:sz w:val="22"/>
                <w:szCs w:val="22"/>
              </w:rPr>
            </w:pPr>
            <w:r>
              <w:rPr>
                <w:rFonts w:ascii="Verdana" w:hAnsi="Verdana"/>
                <w:sz w:val="20"/>
                <w:szCs w:val="20"/>
              </w:rPr>
              <w:t xml:space="preserve">Ensure all relevant attachments are uploaded along with the </w:t>
            </w:r>
            <w:proofErr w:type="spellStart"/>
            <w:r>
              <w:rPr>
                <w:rFonts w:ascii="Verdana" w:hAnsi="Verdana"/>
                <w:sz w:val="20"/>
                <w:szCs w:val="20"/>
              </w:rPr>
              <w:t>eNFA</w:t>
            </w:r>
            <w:proofErr w:type="spellEnd"/>
            <w:r>
              <w:rPr>
                <w:rFonts w:ascii="Verdana" w:hAnsi="Verdana"/>
                <w:sz w:val="20"/>
                <w:szCs w:val="20"/>
              </w:rPr>
              <w:t>.</w:t>
            </w:r>
          </w:p>
        </w:tc>
      </w:tr>
      <w:tr w:rsidR="002D596F" w:rsidRPr="009604B9" w14:paraId="11A9323A" w14:textId="77777777" w:rsidTr="000E2ADD">
        <w:trPr>
          <w:trHeight w:val="595"/>
        </w:trPr>
        <w:tc>
          <w:tcPr>
            <w:tcW w:w="4503" w:type="dxa"/>
            <w:vAlign w:val="center"/>
          </w:tcPr>
          <w:p w14:paraId="765E5C9A" w14:textId="3C9627E4" w:rsidR="002D596F" w:rsidRPr="00295637" w:rsidRDefault="002D596F" w:rsidP="002D596F">
            <w:pPr>
              <w:pStyle w:val="ListParagraph"/>
              <w:ind w:left="0"/>
              <w:rPr>
                <w:rFonts w:ascii="Calibri" w:hAnsi="Calibri" w:cs="Arial"/>
                <w:sz w:val="22"/>
                <w:szCs w:val="22"/>
              </w:rPr>
            </w:pPr>
            <w:r>
              <w:rPr>
                <w:rFonts w:ascii="Verdana" w:hAnsi="Verdana"/>
                <w:sz w:val="20"/>
                <w:szCs w:val="20"/>
              </w:rPr>
              <w:t>Generate PO</w:t>
            </w:r>
          </w:p>
        </w:tc>
        <w:tc>
          <w:tcPr>
            <w:tcW w:w="5273" w:type="dxa"/>
            <w:vAlign w:val="center"/>
          </w:tcPr>
          <w:p w14:paraId="6785288C" w14:textId="77777777" w:rsidR="002D596F" w:rsidRDefault="002D596F" w:rsidP="002D596F">
            <w:pPr>
              <w:numPr>
                <w:ilvl w:val="0"/>
                <w:numId w:val="24"/>
              </w:numPr>
              <w:suppressAutoHyphens/>
              <w:snapToGrid w:val="0"/>
              <w:spacing w:after="0" w:line="240" w:lineRule="auto"/>
              <w:rPr>
                <w:rFonts w:ascii="Verdana" w:hAnsi="Verdana"/>
                <w:sz w:val="20"/>
                <w:szCs w:val="20"/>
              </w:rPr>
            </w:pPr>
            <w:r>
              <w:rPr>
                <w:rFonts w:ascii="Verdana" w:hAnsi="Verdana"/>
                <w:sz w:val="20"/>
                <w:szCs w:val="20"/>
              </w:rPr>
              <w:t xml:space="preserve">Generate comparative statement (ANC).  </w:t>
            </w:r>
          </w:p>
          <w:p w14:paraId="7A717113" w14:textId="77777777" w:rsidR="002D596F" w:rsidRDefault="002D596F" w:rsidP="002D596F">
            <w:pPr>
              <w:numPr>
                <w:ilvl w:val="0"/>
                <w:numId w:val="24"/>
              </w:numPr>
              <w:suppressAutoHyphens/>
              <w:snapToGrid w:val="0"/>
              <w:spacing w:after="0" w:line="240" w:lineRule="auto"/>
              <w:rPr>
                <w:rFonts w:ascii="Verdana" w:hAnsi="Verdana"/>
                <w:sz w:val="20"/>
                <w:szCs w:val="20"/>
              </w:rPr>
            </w:pPr>
            <w:r>
              <w:rPr>
                <w:rFonts w:ascii="Verdana" w:hAnsi="Verdana"/>
                <w:sz w:val="20"/>
                <w:szCs w:val="20"/>
              </w:rPr>
              <w:t xml:space="preserve">Generate POA.  </w:t>
            </w:r>
          </w:p>
          <w:p w14:paraId="6D0BED85" w14:textId="77777777" w:rsidR="002D596F" w:rsidRDefault="002D596F" w:rsidP="002D596F">
            <w:pPr>
              <w:numPr>
                <w:ilvl w:val="0"/>
                <w:numId w:val="24"/>
              </w:numPr>
              <w:suppressAutoHyphens/>
              <w:snapToGrid w:val="0"/>
              <w:spacing w:after="0" w:line="240" w:lineRule="auto"/>
              <w:rPr>
                <w:rFonts w:ascii="Verdana" w:hAnsi="Verdana"/>
                <w:sz w:val="20"/>
                <w:szCs w:val="20"/>
              </w:rPr>
            </w:pPr>
            <w:r>
              <w:rPr>
                <w:rFonts w:ascii="Verdana" w:hAnsi="Verdana"/>
                <w:sz w:val="20"/>
                <w:szCs w:val="20"/>
              </w:rPr>
              <w:t xml:space="preserve">Generate PO (in SAP).  </w:t>
            </w:r>
          </w:p>
          <w:p w14:paraId="1D138A31" w14:textId="7DA3FED3" w:rsidR="002D596F" w:rsidRPr="00295637" w:rsidRDefault="002D596F" w:rsidP="002D596F">
            <w:pPr>
              <w:pStyle w:val="ListParagraph"/>
              <w:ind w:left="0"/>
              <w:rPr>
                <w:rFonts w:ascii="Calibri" w:hAnsi="Calibri" w:cs="Arial"/>
                <w:sz w:val="22"/>
                <w:szCs w:val="22"/>
              </w:rPr>
            </w:pPr>
            <w:r>
              <w:rPr>
                <w:rFonts w:ascii="Verdana" w:hAnsi="Verdana"/>
                <w:sz w:val="20"/>
                <w:szCs w:val="20"/>
              </w:rPr>
              <w:t>Send PO to supplier &amp; obtain acknowledgment.</w:t>
            </w:r>
          </w:p>
        </w:tc>
      </w:tr>
      <w:tr w:rsidR="002D596F" w:rsidRPr="009604B9" w14:paraId="590C435E" w14:textId="77777777" w:rsidTr="000E2ADD">
        <w:trPr>
          <w:trHeight w:val="595"/>
        </w:trPr>
        <w:tc>
          <w:tcPr>
            <w:tcW w:w="4503" w:type="dxa"/>
          </w:tcPr>
          <w:p w14:paraId="22F885EE" w14:textId="1773DA11" w:rsidR="002D596F" w:rsidRPr="00295637" w:rsidRDefault="002D596F" w:rsidP="002D596F">
            <w:pPr>
              <w:pStyle w:val="ListParagraph"/>
              <w:ind w:left="0"/>
              <w:rPr>
                <w:rFonts w:ascii="Calibri" w:hAnsi="Calibri" w:cs="Arial"/>
                <w:sz w:val="22"/>
                <w:szCs w:val="22"/>
              </w:rPr>
            </w:pPr>
            <w:r>
              <w:rPr>
                <w:rFonts w:ascii="Verdana" w:hAnsi="Verdana"/>
                <w:sz w:val="20"/>
                <w:szCs w:val="20"/>
              </w:rPr>
              <w:t xml:space="preserve">Expediting     </w:t>
            </w:r>
            <w:proofErr w:type="gramStart"/>
            <w:r>
              <w:rPr>
                <w:rFonts w:ascii="Verdana" w:hAnsi="Verdana"/>
                <w:sz w:val="20"/>
                <w:szCs w:val="20"/>
              </w:rPr>
              <w:t xml:space="preserve">   (</w:t>
            </w:r>
            <w:proofErr w:type="gramEnd"/>
            <w:r>
              <w:rPr>
                <w:rFonts w:ascii="Verdana" w:hAnsi="Verdana"/>
                <w:sz w:val="20"/>
                <w:szCs w:val="20"/>
              </w:rPr>
              <w:t>Post PO)</w:t>
            </w:r>
          </w:p>
        </w:tc>
        <w:tc>
          <w:tcPr>
            <w:tcW w:w="5273" w:type="dxa"/>
            <w:vAlign w:val="center"/>
          </w:tcPr>
          <w:p w14:paraId="528189ED" w14:textId="77777777" w:rsidR="002D596F" w:rsidRDefault="002D596F" w:rsidP="002D596F">
            <w:pPr>
              <w:numPr>
                <w:ilvl w:val="0"/>
                <w:numId w:val="25"/>
              </w:numPr>
              <w:suppressAutoHyphens/>
              <w:snapToGrid w:val="0"/>
              <w:spacing w:after="0" w:line="240" w:lineRule="auto"/>
              <w:rPr>
                <w:rFonts w:ascii="Verdana" w:hAnsi="Verdana"/>
                <w:sz w:val="20"/>
                <w:szCs w:val="20"/>
              </w:rPr>
            </w:pPr>
            <w:r>
              <w:rPr>
                <w:rFonts w:ascii="Verdana" w:hAnsi="Verdana"/>
                <w:sz w:val="20"/>
                <w:szCs w:val="20"/>
              </w:rPr>
              <w:t xml:space="preserve">Expedite with vendor for supply as per CDD.  This includes visit to vendor shop.  </w:t>
            </w:r>
          </w:p>
          <w:p w14:paraId="4E953B70" w14:textId="77777777" w:rsidR="002D596F" w:rsidRDefault="002D596F" w:rsidP="002D596F">
            <w:pPr>
              <w:numPr>
                <w:ilvl w:val="0"/>
                <w:numId w:val="25"/>
              </w:numPr>
              <w:suppressAutoHyphens/>
              <w:snapToGrid w:val="0"/>
              <w:spacing w:after="0" w:line="240" w:lineRule="auto"/>
              <w:rPr>
                <w:rFonts w:ascii="Verdana" w:hAnsi="Verdana"/>
                <w:sz w:val="20"/>
                <w:szCs w:val="20"/>
              </w:rPr>
            </w:pPr>
            <w:r>
              <w:rPr>
                <w:rFonts w:ascii="Verdana" w:hAnsi="Verdana"/>
                <w:sz w:val="20"/>
                <w:szCs w:val="20"/>
              </w:rPr>
              <w:t>Co-ordinate with F&amp;A for payment as per terms.</w:t>
            </w:r>
          </w:p>
          <w:p w14:paraId="4E161892" w14:textId="77777777" w:rsidR="002D596F" w:rsidRDefault="002D596F" w:rsidP="002D596F">
            <w:pPr>
              <w:numPr>
                <w:ilvl w:val="0"/>
                <w:numId w:val="25"/>
              </w:numPr>
              <w:suppressAutoHyphens/>
              <w:snapToGrid w:val="0"/>
              <w:spacing w:after="0" w:line="240" w:lineRule="auto"/>
              <w:rPr>
                <w:rFonts w:ascii="Verdana" w:hAnsi="Verdana"/>
                <w:sz w:val="20"/>
                <w:szCs w:val="20"/>
              </w:rPr>
            </w:pPr>
            <w:r>
              <w:rPr>
                <w:rFonts w:ascii="Verdana" w:hAnsi="Verdana"/>
                <w:sz w:val="20"/>
                <w:szCs w:val="20"/>
              </w:rPr>
              <w:t>Co-ordinate with user / vendor in case of BG extension.</w:t>
            </w:r>
          </w:p>
          <w:p w14:paraId="71609BED" w14:textId="77777777" w:rsidR="002D596F" w:rsidRDefault="002D596F" w:rsidP="002D596F">
            <w:pPr>
              <w:numPr>
                <w:ilvl w:val="0"/>
                <w:numId w:val="25"/>
              </w:numPr>
              <w:suppressAutoHyphens/>
              <w:snapToGrid w:val="0"/>
              <w:spacing w:after="0" w:line="240" w:lineRule="auto"/>
              <w:rPr>
                <w:rFonts w:ascii="Verdana" w:hAnsi="Verdana"/>
                <w:sz w:val="20"/>
                <w:szCs w:val="20"/>
              </w:rPr>
            </w:pPr>
            <w:r>
              <w:rPr>
                <w:rFonts w:ascii="Verdana" w:hAnsi="Verdana"/>
                <w:sz w:val="20"/>
                <w:szCs w:val="20"/>
              </w:rPr>
              <w:t>Support Project Manager to meet the commitments.</w:t>
            </w:r>
          </w:p>
          <w:p w14:paraId="3336D168" w14:textId="16D7D705" w:rsidR="002D596F" w:rsidRPr="002D596F" w:rsidRDefault="002D596F" w:rsidP="002D596F">
            <w:pPr>
              <w:numPr>
                <w:ilvl w:val="0"/>
                <w:numId w:val="25"/>
              </w:numPr>
              <w:suppressAutoHyphens/>
              <w:snapToGrid w:val="0"/>
              <w:spacing w:after="0" w:line="240" w:lineRule="auto"/>
              <w:rPr>
                <w:rFonts w:ascii="Verdana" w:hAnsi="Verdana"/>
                <w:sz w:val="20"/>
                <w:szCs w:val="20"/>
              </w:rPr>
            </w:pPr>
            <w:r w:rsidRPr="002D596F">
              <w:rPr>
                <w:rFonts w:ascii="Verdana" w:hAnsi="Verdana"/>
                <w:sz w:val="20"/>
                <w:szCs w:val="20"/>
              </w:rPr>
              <w:t>Follow-up for vendor documents.</w:t>
            </w:r>
          </w:p>
        </w:tc>
      </w:tr>
      <w:tr w:rsidR="002D596F" w:rsidRPr="002340C3" w14:paraId="2F5EAE60" w14:textId="77777777" w:rsidTr="006E11F4">
        <w:trPr>
          <w:trHeight w:val="343"/>
        </w:trPr>
        <w:tc>
          <w:tcPr>
            <w:tcW w:w="4503" w:type="dxa"/>
            <w:shd w:val="clear" w:color="auto" w:fill="A8D08D" w:themeFill="accent6" w:themeFillTint="99"/>
          </w:tcPr>
          <w:p w14:paraId="46815D04" w14:textId="77777777" w:rsidR="002D596F" w:rsidRPr="006E11F4" w:rsidRDefault="002D596F" w:rsidP="002D596F">
            <w:pPr>
              <w:jc w:val="center"/>
              <w:rPr>
                <w:rFonts w:ascii="Calibri" w:hAnsi="Calibri"/>
                <w:b/>
                <w:i/>
                <w:color w:val="000000" w:themeColor="text1"/>
              </w:rPr>
            </w:pPr>
            <w:r w:rsidRPr="006E11F4">
              <w:rPr>
                <w:rFonts w:ascii="Calibri" w:hAnsi="Calibri"/>
                <w:b/>
                <w:i/>
                <w:color w:val="000000" w:themeColor="text1"/>
              </w:rPr>
              <w:t>Educational Qualifications</w:t>
            </w:r>
          </w:p>
        </w:tc>
        <w:tc>
          <w:tcPr>
            <w:tcW w:w="5273" w:type="dxa"/>
            <w:shd w:val="clear" w:color="auto" w:fill="A8D08D" w:themeFill="accent6" w:themeFillTint="99"/>
          </w:tcPr>
          <w:p w14:paraId="6BDA438F" w14:textId="77777777" w:rsidR="002D596F" w:rsidRPr="006E11F4" w:rsidRDefault="002D596F" w:rsidP="002D596F">
            <w:pPr>
              <w:jc w:val="center"/>
              <w:rPr>
                <w:rFonts w:ascii="Calibri" w:hAnsi="Calibri"/>
                <w:b/>
                <w:i/>
                <w:color w:val="000000" w:themeColor="text1"/>
              </w:rPr>
            </w:pPr>
            <w:r>
              <w:rPr>
                <w:rFonts w:ascii="Calibri" w:hAnsi="Calibri"/>
                <w:b/>
                <w:i/>
                <w:color w:val="000000" w:themeColor="text1"/>
              </w:rPr>
              <w:t>Total years of experience</w:t>
            </w:r>
          </w:p>
        </w:tc>
      </w:tr>
      <w:tr w:rsidR="002D596F" w:rsidRPr="002340C3" w14:paraId="72B28490" w14:textId="77777777" w:rsidTr="00947868">
        <w:trPr>
          <w:trHeight w:val="343"/>
        </w:trPr>
        <w:tc>
          <w:tcPr>
            <w:tcW w:w="4503" w:type="dxa"/>
            <w:shd w:val="clear" w:color="auto" w:fill="FFFFFF" w:themeFill="background1"/>
            <w:vAlign w:val="center"/>
          </w:tcPr>
          <w:p w14:paraId="6649449A" w14:textId="12F4C8AC" w:rsidR="002D596F" w:rsidRPr="006E11F4" w:rsidRDefault="002D596F" w:rsidP="002D596F">
            <w:pPr>
              <w:jc w:val="center"/>
              <w:rPr>
                <w:rFonts w:ascii="Calibri" w:hAnsi="Calibri"/>
                <w:b/>
                <w:i/>
                <w:color w:val="000000" w:themeColor="text1"/>
              </w:rPr>
            </w:pPr>
            <w:r>
              <w:rPr>
                <w:rFonts w:ascii="Verdana" w:hAnsi="Verdana"/>
                <w:sz w:val="20"/>
                <w:szCs w:val="20"/>
              </w:rPr>
              <w:t>BE (Mech/Inst/Elect/</w:t>
            </w:r>
            <w:proofErr w:type="gramStart"/>
            <w:r>
              <w:rPr>
                <w:rFonts w:ascii="Verdana" w:hAnsi="Verdana"/>
                <w:sz w:val="20"/>
                <w:szCs w:val="20"/>
              </w:rPr>
              <w:t>Chem )</w:t>
            </w:r>
            <w:proofErr w:type="gramEnd"/>
            <w:r>
              <w:rPr>
                <w:rFonts w:ascii="Verdana" w:hAnsi="Verdana"/>
                <w:sz w:val="20"/>
                <w:szCs w:val="20"/>
                <w:lang w:val="en-US"/>
              </w:rPr>
              <w:t xml:space="preserve">, </w:t>
            </w:r>
            <w:r>
              <w:rPr>
                <w:rFonts w:ascii="Verdana" w:hAnsi="Verdana"/>
                <w:sz w:val="20"/>
                <w:szCs w:val="20"/>
              </w:rPr>
              <w:t>Diploma in Materials Management</w:t>
            </w:r>
            <w:r>
              <w:rPr>
                <w:rFonts w:ascii="Verdana" w:hAnsi="Verdana"/>
                <w:sz w:val="20"/>
                <w:szCs w:val="20"/>
                <w:lang w:val="en-US"/>
              </w:rPr>
              <w:t xml:space="preserve">/MBA is </w:t>
            </w:r>
            <w:r>
              <w:rPr>
                <w:rFonts w:ascii="Verdana" w:hAnsi="Verdana"/>
                <w:sz w:val="20"/>
                <w:szCs w:val="20"/>
              </w:rPr>
              <w:t>desirable</w:t>
            </w:r>
            <w:r>
              <w:rPr>
                <w:rFonts w:ascii="Verdana" w:hAnsi="Verdana"/>
                <w:sz w:val="20"/>
                <w:szCs w:val="20"/>
                <w:lang w:val="en-US"/>
              </w:rPr>
              <w:t>.</w:t>
            </w:r>
          </w:p>
        </w:tc>
        <w:tc>
          <w:tcPr>
            <w:tcW w:w="5273" w:type="dxa"/>
            <w:shd w:val="clear" w:color="auto" w:fill="FFFFFF" w:themeFill="background1"/>
          </w:tcPr>
          <w:p w14:paraId="23D9B99D" w14:textId="20F5D012" w:rsidR="002D596F" w:rsidRDefault="002D596F" w:rsidP="002D596F">
            <w:pPr>
              <w:jc w:val="center"/>
              <w:rPr>
                <w:rFonts w:ascii="Calibri" w:hAnsi="Calibri"/>
                <w:b/>
                <w:i/>
                <w:color w:val="000000" w:themeColor="text1"/>
              </w:rPr>
            </w:pPr>
            <w:r>
              <w:rPr>
                <w:rFonts w:ascii="Verdana" w:hAnsi="Verdana"/>
                <w:bCs/>
                <w:sz w:val="20"/>
                <w:szCs w:val="20"/>
              </w:rPr>
              <w:t>15 years (minimum)</w:t>
            </w:r>
          </w:p>
        </w:tc>
      </w:tr>
      <w:tr w:rsidR="002D596F" w:rsidRPr="00295637" w14:paraId="6D490D14" w14:textId="77777777" w:rsidTr="00D21BCD">
        <w:trPr>
          <w:trHeight w:val="595"/>
        </w:trPr>
        <w:tc>
          <w:tcPr>
            <w:tcW w:w="9776" w:type="dxa"/>
            <w:gridSpan w:val="2"/>
            <w:shd w:val="clear" w:color="auto" w:fill="A8D08D" w:themeFill="accent6" w:themeFillTint="99"/>
          </w:tcPr>
          <w:p w14:paraId="459481EC" w14:textId="77777777" w:rsidR="002D596F" w:rsidRPr="00295637" w:rsidRDefault="002D596F" w:rsidP="002D596F">
            <w:pPr>
              <w:pStyle w:val="ListParagraph"/>
              <w:ind w:left="360"/>
              <w:jc w:val="both"/>
              <w:rPr>
                <w:rFonts w:ascii="Calibri" w:hAnsi="Calibri" w:cs="Arial"/>
                <w:sz w:val="22"/>
                <w:szCs w:val="22"/>
              </w:rPr>
            </w:pPr>
            <w:r w:rsidRPr="006E11F4">
              <w:rPr>
                <w:rFonts w:ascii="Calibri" w:hAnsi="Calibri" w:cs="Arial"/>
                <w:b/>
                <w:i/>
                <w:sz w:val="22"/>
                <w:szCs w:val="22"/>
              </w:rPr>
              <w:t>Technical /Functional Expertise</w:t>
            </w:r>
            <w:r>
              <w:rPr>
                <w:rFonts w:ascii="Calibri" w:hAnsi="Calibri" w:cs="Arial"/>
                <w:b/>
                <w:i/>
                <w:sz w:val="22"/>
                <w:szCs w:val="22"/>
              </w:rPr>
              <w:t xml:space="preserve">: </w:t>
            </w:r>
          </w:p>
        </w:tc>
      </w:tr>
      <w:tr w:rsidR="002D596F" w:rsidRPr="00295637" w14:paraId="29DDF298" w14:textId="77777777" w:rsidTr="00D21BCD">
        <w:trPr>
          <w:trHeight w:val="595"/>
        </w:trPr>
        <w:tc>
          <w:tcPr>
            <w:tcW w:w="9776" w:type="dxa"/>
            <w:gridSpan w:val="2"/>
            <w:shd w:val="clear" w:color="auto" w:fill="auto"/>
          </w:tcPr>
          <w:p w14:paraId="08C70EE6" w14:textId="77777777" w:rsidR="002D596F" w:rsidRDefault="002D596F" w:rsidP="002D596F">
            <w:pPr>
              <w:pStyle w:val="ListParagraph"/>
              <w:numPr>
                <w:ilvl w:val="0"/>
                <w:numId w:val="26"/>
              </w:numPr>
              <w:tabs>
                <w:tab w:val="center" w:pos="16443"/>
                <w:tab w:val="right" w:pos="20763"/>
              </w:tabs>
              <w:snapToGrid w:val="0"/>
              <w:ind w:right="-3"/>
              <w:rPr>
                <w:rFonts w:ascii="Verdana" w:hAnsi="Verdana"/>
                <w:sz w:val="20"/>
                <w:szCs w:val="20"/>
              </w:rPr>
            </w:pPr>
            <w:r>
              <w:rPr>
                <w:rFonts w:ascii="Verdana" w:hAnsi="Verdana"/>
                <w:sz w:val="20"/>
                <w:szCs w:val="20"/>
              </w:rPr>
              <w:t>Good understanding of purchasing life cycle.</w:t>
            </w:r>
          </w:p>
          <w:p w14:paraId="57933F3B" w14:textId="77777777" w:rsidR="002D596F" w:rsidRDefault="002D596F" w:rsidP="002D596F">
            <w:pPr>
              <w:pStyle w:val="ListParagraph"/>
              <w:numPr>
                <w:ilvl w:val="0"/>
                <w:numId w:val="26"/>
              </w:numPr>
              <w:tabs>
                <w:tab w:val="center" w:pos="16443"/>
                <w:tab w:val="right" w:pos="20763"/>
              </w:tabs>
              <w:snapToGrid w:val="0"/>
              <w:ind w:right="-3"/>
              <w:rPr>
                <w:rFonts w:ascii="Verdana" w:hAnsi="Verdana"/>
                <w:sz w:val="20"/>
                <w:szCs w:val="20"/>
              </w:rPr>
            </w:pPr>
            <w:r>
              <w:rPr>
                <w:rFonts w:ascii="Verdana" w:hAnsi="Verdana"/>
                <w:sz w:val="20"/>
                <w:szCs w:val="20"/>
              </w:rPr>
              <w:t>Knowledge of SAP (MM Module)</w:t>
            </w:r>
          </w:p>
          <w:p w14:paraId="46EDA4AF" w14:textId="77777777" w:rsidR="002D596F" w:rsidRDefault="002D596F" w:rsidP="002D596F">
            <w:pPr>
              <w:pStyle w:val="ListParagraph"/>
              <w:numPr>
                <w:ilvl w:val="0"/>
                <w:numId w:val="26"/>
              </w:numPr>
              <w:tabs>
                <w:tab w:val="center" w:pos="16443"/>
                <w:tab w:val="right" w:pos="20763"/>
              </w:tabs>
              <w:snapToGrid w:val="0"/>
              <w:ind w:right="-3"/>
              <w:rPr>
                <w:rFonts w:ascii="Verdana" w:hAnsi="Verdana"/>
                <w:sz w:val="20"/>
                <w:szCs w:val="20"/>
              </w:rPr>
            </w:pPr>
            <w:r>
              <w:rPr>
                <w:rFonts w:ascii="Verdana" w:hAnsi="Verdana"/>
                <w:sz w:val="20"/>
                <w:szCs w:val="20"/>
              </w:rPr>
              <w:t>Knowledge of basic computer skill.</w:t>
            </w:r>
          </w:p>
          <w:p w14:paraId="25D396C8" w14:textId="77777777" w:rsidR="002D596F" w:rsidRDefault="002D596F" w:rsidP="002D596F">
            <w:pPr>
              <w:pStyle w:val="ListParagraph"/>
              <w:numPr>
                <w:ilvl w:val="0"/>
                <w:numId w:val="26"/>
              </w:numPr>
              <w:tabs>
                <w:tab w:val="center" w:pos="16443"/>
                <w:tab w:val="right" w:pos="20763"/>
              </w:tabs>
              <w:snapToGrid w:val="0"/>
              <w:ind w:right="-3"/>
              <w:rPr>
                <w:rFonts w:ascii="Verdana" w:hAnsi="Verdana"/>
                <w:sz w:val="20"/>
                <w:szCs w:val="20"/>
              </w:rPr>
            </w:pPr>
            <w:r>
              <w:rPr>
                <w:rFonts w:ascii="Verdana" w:hAnsi="Verdana"/>
                <w:sz w:val="20"/>
                <w:szCs w:val="20"/>
              </w:rPr>
              <w:t>Knowledge of Reverse Auction process / E Tendering.</w:t>
            </w:r>
          </w:p>
          <w:p w14:paraId="200CE5F0" w14:textId="473EFDC9" w:rsidR="002D596F" w:rsidRPr="002D596F" w:rsidRDefault="002D596F" w:rsidP="002D596F">
            <w:pPr>
              <w:pStyle w:val="ListParagraph"/>
              <w:numPr>
                <w:ilvl w:val="0"/>
                <w:numId w:val="26"/>
              </w:numPr>
              <w:tabs>
                <w:tab w:val="center" w:pos="16443"/>
                <w:tab w:val="right" w:pos="20763"/>
              </w:tabs>
              <w:snapToGrid w:val="0"/>
              <w:ind w:right="-3"/>
              <w:rPr>
                <w:rFonts w:ascii="Verdana" w:hAnsi="Verdana"/>
                <w:sz w:val="20"/>
                <w:szCs w:val="20"/>
              </w:rPr>
            </w:pPr>
            <w:r>
              <w:rPr>
                <w:rFonts w:ascii="Verdana" w:hAnsi="Verdana"/>
                <w:sz w:val="20"/>
                <w:szCs w:val="20"/>
              </w:rPr>
              <w:t>Good negotiations skills</w:t>
            </w:r>
          </w:p>
        </w:tc>
      </w:tr>
    </w:tbl>
    <w:p w14:paraId="42B072DB" w14:textId="77777777" w:rsidR="00E50551" w:rsidRPr="00E50551" w:rsidRDefault="00E50551" w:rsidP="00D21BCD">
      <w:pPr>
        <w:jc w:val="center"/>
        <w:rPr>
          <w:color w:val="000000" w:themeColor="text1"/>
        </w:rPr>
      </w:pPr>
    </w:p>
    <w:sectPr w:rsidR="00E50551" w:rsidRPr="00E50551" w:rsidSect="00E6691A">
      <w:headerReference w:type="default" r:id="rId7"/>
      <w:footerReference w:type="default" r:id="rI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00A11" w14:textId="77777777" w:rsidR="00CB5DDC" w:rsidRDefault="00CB5DDC" w:rsidP="002E705B">
      <w:pPr>
        <w:spacing w:after="0" w:line="240" w:lineRule="auto"/>
      </w:pPr>
      <w:r>
        <w:separator/>
      </w:r>
    </w:p>
  </w:endnote>
  <w:endnote w:type="continuationSeparator" w:id="0">
    <w:p w14:paraId="5544B1B5" w14:textId="77777777" w:rsidR="00CB5DDC" w:rsidRDefault="00CB5DDC" w:rsidP="002E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D1AB7" w14:textId="77777777" w:rsidR="006E11F4" w:rsidRPr="00BF6C75" w:rsidRDefault="006E11F4" w:rsidP="006E11F4">
    <w:pPr>
      <w:jc w:val="center"/>
      <w:rPr>
        <w:rFonts w:ascii="Calibri" w:hAnsi="Calibri" w:cs="Arial"/>
        <w:b/>
        <w:i/>
        <w:sz w:val="20"/>
        <w:szCs w:val="20"/>
      </w:rPr>
    </w:pPr>
    <w:r>
      <w:rPr>
        <w:rFonts w:ascii="Calibri" w:hAnsi="Calibri" w:cs="Arial"/>
        <w:b/>
        <w:i/>
        <w:sz w:val="20"/>
        <w:szCs w:val="20"/>
      </w:rPr>
      <w:t>“W</w:t>
    </w:r>
    <w:r w:rsidRPr="00BF6C75">
      <w:rPr>
        <w:rFonts w:ascii="Calibri" w:hAnsi="Calibri" w:cs="Arial"/>
        <w:b/>
        <w:i/>
        <w:sz w:val="20"/>
        <w:szCs w:val="20"/>
      </w:rPr>
      <w:t>e believe together we can achieve e</w:t>
    </w:r>
    <w:r>
      <w:rPr>
        <w:rFonts w:ascii="Calibri" w:hAnsi="Calibri" w:cs="Arial"/>
        <w:b/>
        <w:i/>
        <w:sz w:val="20"/>
        <w:szCs w:val="20"/>
      </w:rPr>
      <w:t>xcellence</w:t>
    </w:r>
    <w:r w:rsidRPr="00BF6C75">
      <w:rPr>
        <w:rFonts w:ascii="Calibri" w:hAnsi="Calibri" w:cs="Arial"/>
        <w:b/>
        <w:i/>
        <w:sz w:val="20"/>
        <w:szCs w:val="20"/>
      </w:rPr>
      <w:t>!</w:t>
    </w:r>
    <w:r>
      <w:rPr>
        <w:rFonts w:ascii="Calibri" w:hAnsi="Calibri" w:cs="Arial"/>
        <w:b/>
        <w:i/>
        <w:sz w:val="20"/>
        <w:szCs w:val="20"/>
      </w:rPr>
      <w:t xml:space="preserve"> “</w:t>
    </w:r>
  </w:p>
  <w:p w14:paraId="39C6BA1E" w14:textId="77777777" w:rsidR="006E11F4" w:rsidRDefault="006E1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016BB" w14:textId="77777777" w:rsidR="00CB5DDC" w:rsidRDefault="00CB5DDC" w:rsidP="002E705B">
      <w:pPr>
        <w:spacing w:after="0" w:line="240" w:lineRule="auto"/>
      </w:pPr>
      <w:r>
        <w:separator/>
      </w:r>
    </w:p>
  </w:footnote>
  <w:footnote w:type="continuationSeparator" w:id="0">
    <w:p w14:paraId="20C127EA" w14:textId="77777777" w:rsidR="00CB5DDC" w:rsidRDefault="00CB5DDC" w:rsidP="002E7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80D60" w14:textId="77777777" w:rsidR="002E705B" w:rsidRDefault="002E705B" w:rsidP="002E705B">
    <w:pPr>
      <w:pStyle w:val="Header"/>
      <w:jc w:val="center"/>
    </w:pPr>
    <w:r w:rsidRPr="00082F26">
      <w:rPr>
        <w:noProof/>
      </w:rPr>
      <w:drawing>
        <wp:inline distT="0" distB="0" distL="0" distR="0" wp14:anchorId="49CC6A11" wp14:editId="420DF880">
          <wp:extent cx="733425" cy="733425"/>
          <wp:effectExtent l="0" t="0" r="9525" b="9525"/>
          <wp:docPr id="2" name="Picture 2" descr="C:\Users\jyoti.naik\AppData\Local\Microsoft\Windows\Temporary Internet Files\Content.MSO\D78B87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yoti.naik\AppData\Local\Microsoft\Windows\Temporary Internet Files\Content.MSO\D78B87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lvl w:ilvl="0">
      <w:start w:val="1"/>
      <w:numFmt w:val="bullet"/>
      <w:lvlText w:val=""/>
      <w:lvlJc w:val="left"/>
      <w:pPr>
        <w:tabs>
          <w:tab w:val="left" w:pos="720"/>
        </w:tabs>
        <w:ind w:left="720" w:hanging="360"/>
      </w:pPr>
      <w:rPr>
        <w:rFonts w:ascii="Wingdings" w:hAnsi="Wingdings"/>
      </w:rPr>
    </w:lvl>
    <w:lvl w:ilvl="1">
      <w:start w:val="1"/>
      <w:numFmt w:val="bullet"/>
      <w:lvlText w:val="o"/>
      <w:lvlJc w:val="left"/>
      <w:pPr>
        <w:tabs>
          <w:tab w:val="left" w:pos="1080"/>
        </w:tabs>
        <w:ind w:left="1080" w:hanging="360"/>
      </w:pPr>
      <w:rPr>
        <w:rFonts w:ascii="Courier New" w:hAnsi="Courier New" w:cs="Courier New"/>
      </w:rPr>
    </w:lvl>
    <w:lvl w:ilvl="2">
      <w:start w:val="1"/>
      <w:numFmt w:val="bullet"/>
      <w:lvlText w:val=""/>
      <w:lvlJc w:val="left"/>
      <w:pPr>
        <w:tabs>
          <w:tab w:val="left" w:pos="1440"/>
        </w:tabs>
        <w:ind w:left="1440" w:hanging="360"/>
      </w:pPr>
      <w:rPr>
        <w:rFonts w:ascii="Wingdings" w:hAnsi="Wingdings"/>
      </w:rPr>
    </w:lvl>
    <w:lvl w:ilvl="3">
      <w:start w:val="1"/>
      <w:numFmt w:val="bullet"/>
      <w:lvlText w:val=""/>
      <w:lvlJc w:val="left"/>
      <w:pPr>
        <w:tabs>
          <w:tab w:val="left" w:pos="1800"/>
        </w:tabs>
        <w:ind w:left="1800" w:hanging="360"/>
      </w:pPr>
      <w:rPr>
        <w:rFonts w:ascii="Symbol" w:hAnsi="Symbol"/>
      </w:rPr>
    </w:lvl>
    <w:lvl w:ilvl="4">
      <w:start w:val="1"/>
      <w:numFmt w:val="bullet"/>
      <w:lvlText w:val="o"/>
      <w:lvlJc w:val="left"/>
      <w:pPr>
        <w:tabs>
          <w:tab w:val="left" w:pos="2160"/>
        </w:tabs>
        <w:ind w:left="2160" w:hanging="360"/>
      </w:pPr>
      <w:rPr>
        <w:rFonts w:ascii="Courier New" w:hAnsi="Courier New" w:cs="Courier New"/>
      </w:rPr>
    </w:lvl>
    <w:lvl w:ilvl="5">
      <w:start w:val="1"/>
      <w:numFmt w:val="bullet"/>
      <w:lvlText w:val=""/>
      <w:lvlJc w:val="left"/>
      <w:pPr>
        <w:tabs>
          <w:tab w:val="left" w:pos="2520"/>
        </w:tabs>
        <w:ind w:left="2520" w:hanging="360"/>
      </w:pPr>
      <w:rPr>
        <w:rFonts w:ascii="Wingdings" w:hAnsi="Wingdings"/>
      </w:rPr>
    </w:lvl>
    <w:lvl w:ilvl="6">
      <w:start w:val="1"/>
      <w:numFmt w:val="bullet"/>
      <w:lvlText w:val=""/>
      <w:lvlJc w:val="left"/>
      <w:pPr>
        <w:tabs>
          <w:tab w:val="left" w:pos="2880"/>
        </w:tabs>
        <w:ind w:left="2880" w:hanging="360"/>
      </w:pPr>
      <w:rPr>
        <w:rFonts w:ascii="Symbol" w:hAnsi="Symbol"/>
      </w:rPr>
    </w:lvl>
    <w:lvl w:ilvl="7">
      <w:start w:val="1"/>
      <w:numFmt w:val="bullet"/>
      <w:lvlText w:val="o"/>
      <w:lvlJc w:val="left"/>
      <w:pPr>
        <w:tabs>
          <w:tab w:val="left" w:pos="3240"/>
        </w:tabs>
        <w:ind w:left="3240" w:hanging="360"/>
      </w:pPr>
      <w:rPr>
        <w:rFonts w:ascii="Courier New" w:hAnsi="Courier New" w:cs="Courier New"/>
      </w:rPr>
    </w:lvl>
    <w:lvl w:ilvl="8">
      <w:start w:val="1"/>
      <w:numFmt w:val="bullet"/>
      <w:lvlText w:val=""/>
      <w:lvlJc w:val="left"/>
      <w:pPr>
        <w:tabs>
          <w:tab w:val="left" w:pos="3600"/>
        </w:tabs>
        <w:ind w:left="3600" w:hanging="360"/>
      </w:pPr>
      <w:rPr>
        <w:rFonts w:ascii="Wingdings" w:hAnsi="Wingdings"/>
      </w:rPr>
    </w:lvl>
  </w:abstractNum>
  <w:abstractNum w:abstractNumId="1" w15:restartNumberingAfterBreak="0">
    <w:nsid w:val="00000005"/>
    <w:multiLevelType w:val="multilevel"/>
    <w:tmpl w:val="00000005"/>
    <w:lvl w:ilvl="0">
      <w:start w:val="1"/>
      <w:numFmt w:val="bullet"/>
      <w:lvlText w:val=""/>
      <w:lvlJc w:val="left"/>
      <w:pPr>
        <w:tabs>
          <w:tab w:val="left" w:pos="720"/>
        </w:tabs>
        <w:ind w:left="720" w:hanging="360"/>
      </w:pPr>
      <w:rPr>
        <w:rFonts w:ascii="Symbol" w:hAnsi="Symbol" w:cs="OpenSymbol"/>
        <w:sz w:val="20"/>
        <w:szCs w:val="20"/>
      </w:rPr>
    </w:lvl>
    <w:lvl w:ilvl="1">
      <w:start w:val="1"/>
      <w:numFmt w:val="bullet"/>
      <w:lvlText w:val="◦"/>
      <w:lvlJc w:val="left"/>
      <w:pPr>
        <w:tabs>
          <w:tab w:val="left" w:pos="1080"/>
        </w:tabs>
        <w:ind w:left="1080" w:hanging="360"/>
      </w:pPr>
      <w:rPr>
        <w:rFonts w:ascii="OpenSymbol" w:hAnsi="OpenSymbol" w:cs="OpenSymbol"/>
        <w:sz w:val="20"/>
        <w:szCs w:val="20"/>
      </w:rPr>
    </w:lvl>
    <w:lvl w:ilvl="2">
      <w:start w:val="1"/>
      <w:numFmt w:val="bullet"/>
      <w:lvlText w:val="▪"/>
      <w:lvlJc w:val="left"/>
      <w:pPr>
        <w:tabs>
          <w:tab w:val="left" w:pos="1440"/>
        </w:tabs>
        <w:ind w:left="1440" w:hanging="360"/>
      </w:pPr>
      <w:rPr>
        <w:rFonts w:ascii="OpenSymbol" w:hAnsi="OpenSymbol" w:cs="OpenSymbol"/>
        <w:sz w:val="20"/>
        <w:szCs w:val="20"/>
      </w:rPr>
    </w:lvl>
    <w:lvl w:ilvl="3">
      <w:start w:val="1"/>
      <w:numFmt w:val="bullet"/>
      <w:lvlText w:val=""/>
      <w:lvlJc w:val="left"/>
      <w:pPr>
        <w:tabs>
          <w:tab w:val="left" w:pos="1800"/>
        </w:tabs>
        <w:ind w:left="1800" w:hanging="360"/>
      </w:pPr>
      <w:rPr>
        <w:rFonts w:ascii="Symbol" w:hAnsi="Symbol" w:cs="OpenSymbol"/>
        <w:sz w:val="20"/>
        <w:szCs w:val="20"/>
      </w:rPr>
    </w:lvl>
    <w:lvl w:ilvl="4">
      <w:start w:val="1"/>
      <w:numFmt w:val="bullet"/>
      <w:lvlText w:val="◦"/>
      <w:lvlJc w:val="left"/>
      <w:pPr>
        <w:tabs>
          <w:tab w:val="left" w:pos="2160"/>
        </w:tabs>
        <w:ind w:left="2160" w:hanging="360"/>
      </w:pPr>
      <w:rPr>
        <w:rFonts w:ascii="OpenSymbol" w:hAnsi="OpenSymbol" w:cs="OpenSymbol"/>
        <w:sz w:val="20"/>
        <w:szCs w:val="20"/>
      </w:rPr>
    </w:lvl>
    <w:lvl w:ilvl="5">
      <w:start w:val="1"/>
      <w:numFmt w:val="bullet"/>
      <w:lvlText w:val="▪"/>
      <w:lvlJc w:val="left"/>
      <w:pPr>
        <w:tabs>
          <w:tab w:val="left" w:pos="2520"/>
        </w:tabs>
        <w:ind w:left="2520" w:hanging="360"/>
      </w:pPr>
      <w:rPr>
        <w:rFonts w:ascii="OpenSymbol" w:hAnsi="OpenSymbol" w:cs="OpenSymbol"/>
        <w:sz w:val="20"/>
        <w:szCs w:val="20"/>
      </w:rPr>
    </w:lvl>
    <w:lvl w:ilvl="6">
      <w:start w:val="1"/>
      <w:numFmt w:val="bullet"/>
      <w:lvlText w:val=""/>
      <w:lvlJc w:val="left"/>
      <w:pPr>
        <w:tabs>
          <w:tab w:val="left" w:pos="2880"/>
        </w:tabs>
        <w:ind w:left="2880" w:hanging="360"/>
      </w:pPr>
      <w:rPr>
        <w:rFonts w:ascii="Symbol" w:hAnsi="Symbol" w:cs="OpenSymbol"/>
        <w:sz w:val="20"/>
        <w:szCs w:val="20"/>
      </w:rPr>
    </w:lvl>
    <w:lvl w:ilvl="7">
      <w:start w:val="1"/>
      <w:numFmt w:val="bullet"/>
      <w:lvlText w:val="◦"/>
      <w:lvlJc w:val="left"/>
      <w:pPr>
        <w:tabs>
          <w:tab w:val="left" w:pos="3240"/>
        </w:tabs>
        <w:ind w:left="3240" w:hanging="360"/>
      </w:pPr>
      <w:rPr>
        <w:rFonts w:ascii="OpenSymbol" w:hAnsi="OpenSymbol" w:cs="OpenSymbol"/>
        <w:sz w:val="20"/>
        <w:szCs w:val="20"/>
      </w:rPr>
    </w:lvl>
    <w:lvl w:ilvl="8">
      <w:start w:val="1"/>
      <w:numFmt w:val="bullet"/>
      <w:lvlText w:val="▪"/>
      <w:lvlJc w:val="left"/>
      <w:pPr>
        <w:tabs>
          <w:tab w:val="left" w:pos="3600"/>
        </w:tabs>
        <w:ind w:left="3600" w:hanging="360"/>
      </w:pPr>
      <w:rPr>
        <w:rFonts w:ascii="OpenSymbol" w:hAnsi="OpenSymbol" w:cs="OpenSymbol"/>
        <w:sz w:val="20"/>
        <w:szCs w:val="20"/>
      </w:rPr>
    </w:lvl>
  </w:abstractNum>
  <w:abstractNum w:abstractNumId="2" w15:restartNumberingAfterBreak="0">
    <w:nsid w:val="00000006"/>
    <w:multiLevelType w:val="multilevel"/>
    <w:tmpl w:val="00000006"/>
    <w:lvl w:ilvl="0">
      <w:start w:val="1"/>
      <w:numFmt w:val="bullet"/>
      <w:lvlText w:val=""/>
      <w:lvlJc w:val="left"/>
      <w:pPr>
        <w:tabs>
          <w:tab w:val="left" w:pos="720"/>
        </w:tabs>
        <w:ind w:left="720" w:hanging="360"/>
      </w:pPr>
      <w:rPr>
        <w:rFonts w:ascii="Symbol" w:hAnsi="Symbol" w:cs="OpenSymbol"/>
        <w:sz w:val="20"/>
        <w:szCs w:val="20"/>
      </w:rPr>
    </w:lvl>
    <w:lvl w:ilvl="1">
      <w:start w:val="1"/>
      <w:numFmt w:val="bullet"/>
      <w:lvlText w:val="◦"/>
      <w:lvlJc w:val="left"/>
      <w:pPr>
        <w:tabs>
          <w:tab w:val="left" w:pos="1080"/>
        </w:tabs>
        <w:ind w:left="1080" w:hanging="360"/>
      </w:pPr>
      <w:rPr>
        <w:rFonts w:ascii="OpenSymbol" w:hAnsi="OpenSymbol" w:cs="OpenSymbol"/>
        <w:sz w:val="20"/>
        <w:szCs w:val="20"/>
      </w:rPr>
    </w:lvl>
    <w:lvl w:ilvl="2">
      <w:start w:val="1"/>
      <w:numFmt w:val="bullet"/>
      <w:lvlText w:val="▪"/>
      <w:lvlJc w:val="left"/>
      <w:pPr>
        <w:tabs>
          <w:tab w:val="left" w:pos="1440"/>
        </w:tabs>
        <w:ind w:left="1440" w:hanging="360"/>
      </w:pPr>
      <w:rPr>
        <w:rFonts w:ascii="OpenSymbol" w:hAnsi="OpenSymbol" w:cs="OpenSymbol"/>
        <w:sz w:val="20"/>
        <w:szCs w:val="20"/>
      </w:rPr>
    </w:lvl>
    <w:lvl w:ilvl="3">
      <w:start w:val="1"/>
      <w:numFmt w:val="bullet"/>
      <w:lvlText w:val=""/>
      <w:lvlJc w:val="left"/>
      <w:pPr>
        <w:tabs>
          <w:tab w:val="left" w:pos="1800"/>
        </w:tabs>
        <w:ind w:left="1800" w:hanging="360"/>
      </w:pPr>
      <w:rPr>
        <w:rFonts w:ascii="Symbol" w:hAnsi="Symbol" w:cs="OpenSymbol"/>
        <w:sz w:val="20"/>
        <w:szCs w:val="20"/>
      </w:rPr>
    </w:lvl>
    <w:lvl w:ilvl="4">
      <w:start w:val="1"/>
      <w:numFmt w:val="bullet"/>
      <w:lvlText w:val="◦"/>
      <w:lvlJc w:val="left"/>
      <w:pPr>
        <w:tabs>
          <w:tab w:val="left" w:pos="2160"/>
        </w:tabs>
        <w:ind w:left="2160" w:hanging="360"/>
      </w:pPr>
      <w:rPr>
        <w:rFonts w:ascii="OpenSymbol" w:hAnsi="OpenSymbol" w:cs="OpenSymbol"/>
        <w:sz w:val="20"/>
        <w:szCs w:val="20"/>
      </w:rPr>
    </w:lvl>
    <w:lvl w:ilvl="5">
      <w:start w:val="1"/>
      <w:numFmt w:val="bullet"/>
      <w:lvlText w:val="▪"/>
      <w:lvlJc w:val="left"/>
      <w:pPr>
        <w:tabs>
          <w:tab w:val="left" w:pos="2520"/>
        </w:tabs>
        <w:ind w:left="2520" w:hanging="360"/>
      </w:pPr>
      <w:rPr>
        <w:rFonts w:ascii="OpenSymbol" w:hAnsi="OpenSymbol" w:cs="OpenSymbol"/>
        <w:sz w:val="20"/>
        <w:szCs w:val="20"/>
      </w:rPr>
    </w:lvl>
    <w:lvl w:ilvl="6">
      <w:start w:val="1"/>
      <w:numFmt w:val="bullet"/>
      <w:lvlText w:val=""/>
      <w:lvlJc w:val="left"/>
      <w:pPr>
        <w:tabs>
          <w:tab w:val="left" w:pos="2880"/>
        </w:tabs>
        <w:ind w:left="2880" w:hanging="360"/>
      </w:pPr>
      <w:rPr>
        <w:rFonts w:ascii="Symbol" w:hAnsi="Symbol" w:cs="OpenSymbol"/>
        <w:sz w:val="20"/>
        <w:szCs w:val="20"/>
      </w:rPr>
    </w:lvl>
    <w:lvl w:ilvl="7">
      <w:start w:val="1"/>
      <w:numFmt w:val="bullet"/>
      <w:lvlText w:val="◦"/>
      <w:lvlJc w:val="left"/>
      <w:pPr>
        <w:tabs>
          <w:tab w:val="left" w:pos="3240"/>
        </w:tabs>
        <w:ind w:left="3240" w:hanging="360"/>
      </w:pPr>
      <w:rPr>
        <w:rFonts w:ascii="OpenSymbol" w:hAnsi="OpenSymbol" w:cs="OpenSymbol"/>
        <w:sz w:val="20"/>
        <w:szCs w:val="20"/>
      </w:rPr>
    </w:lvl>
    <w:lvl w:ilvl="8">
      <w:start w:val="1"/>
      <w:numFmt w:val="bullet"/>
      <w:lvlText w:val="▪"/>
      <w:lvlJc w:val="left"/>
      <w:pPr>
        <w:tabs>
          <w:tab w:val="left" w:pos="3600"/>
        </w:tabs>
        <w:ind w:left="3600" w:hanging="360"/>
      </w:pPr>
      <w:rPr>
        <w:rFonts w:ascii="OpenSymbol" w:hAnsi="OpenSymbol" w:cs="OpenSymbol"/>
        <w:sz w:val="20"/>
        <w:szCs w:val="20"/>
      </w:rPr>
    </w:lvl>
  </w:abstractNum>
  <w:abstractNum w:abstractNumId="3" w15:restartNumberingAfterBreak="0">
    <w:nsid w:val="00000007"/>
    <w:multiLevelType w:val="multilevel"/>
    <w:tmpl w:val="00000007"/>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4" w15:restartNumberingAfterBreak="0">
    <w:nsid w:val="00000008"/>
    <w:multiLevelType w:val="multilevel"/>
    <w:tmpl w:val="00000008"/>
    <w:lvl w:ilvl="0">
      <w:start w:val="1"/>
      <w:numFmt w:val="bullet"/>
      <w:lvlText w:val=""/>
      <w:lvlJc w:val="left"/>
      <w:pPr>
        <w:tabs>
          <w:tab w:val="left" w:pos="720"/>
        </w:tabs>
        <w:ind w:left="720" w:hanging="360"/>
      </w:pPr>
      <w:rPr>
        <w:rFonts w:ascii="Symbol" w:hAnsi="Symbol" w:cs="OpenSymbol"/>
        <w:sz w:val="20"/>
        <w:szCs w:val="20"/>
      </w:rPr>
    </w:lvl>
    <w:lvl w:ilvl="1">
      <w:start w:val="1"/>
      <w:numFmt w:val="bullet"/>
      <w:lvlText w:val="◦"/>
      <w:lvlJc w:val="left"/>
      <w:pPr>
        <w:tabs>
          <w:tab w:val="left" w:pos="1080"/>
        </w:tabs>
        <w:ind w:left="1080" w:hanging="360"/>
      </w:pPr>
      <w:rPr>
        <w:rFonts w:ascii="OpenSymbol" w:hAnsi="OpenSymbol" w:cs="OpenSymbol"/>
        <w:sz w:val="20"/>
        <w:szCs w:val="20"/>
      </w:rPr>
    </w:lvl>
    <w:lvl w:ilvl="2">
      <w:start w:val="1"/>
      <w:numFmt w:val="bullet"/>
      <w:lvlText w:val="▪"/>
      <w:lvlJc w:val="left"/>
      <w:pPr>
        <w:tabs>
          <w:tab w:val="left" w:pos="1440"/>
        </w:tabs>
        <w:ind w:left="1440" w:hanging="360"/>
      </w:pPr>
      <w:rPr>
        <w:rFonts w:ascii="OpenSymbol" w:hAnsi="OpenSymbol" w:cs="OpenSymbol"/>
        <w:sz w:val="20"/>
        <w:szCs w:val="20"/>
      </w:rPr>
    </w:lvl>
    <w:lvl w:ilvl="3">
      <w:start w:val="1"/>
      <w:numFmt w:val="bullet"/>
      <w:lvlText w:val=""/>
      <w:lvlJc w:val="left"/>
      <w:pPr>
        <w:tabs>
          <w:tab w:val="left" w:pos="1800"/>
        </w:tabs>
        <w:ind w:left="1800" w:hanging="360"/>
      </w:pPr>
      <w:rPr>
        <w:rFonts w:ascii="Symbol" w:hAnsi="Symbol" w:cs="OpenSymbol"/>
        <w:sz w:val="20"/>
        <w:szCs w:val="20"/>
      </w:rPr>
    </w:lvl>
    <w:lvl w:ilvl="4">
      <w:start w:val="1"/>
      <w:numFmt w:val="bullet"/>
      <w:lvlText w:val="◦"/>
      <w:lvlJc w:val="left"/>
      <w:pPr>
        <w:tabs>
          <w:tab w:val="left" w:pos="2160"/>
        </w:tabs>
        <w:ind w:left="2160" w:hanging="360"/>
      </w:pPr>
      <w:rPr>
        <w:rFonts w:ascii="OpenSymbol" w:hAnsi="OpenSymbol" w:cs="OpenSymbol"/>
        <w:sz w:val="20"/>
        <w:szCs w:val="20"/>
      </w:rPr>
    </w:lvl>
    <w:lvl w:ilvl="5">
      <w:start w:val="1"/>
      <w:numFmt w:val="bullet"/>
      <w:lvlText w:val="▪"/>
      <w:lvlJc w:val="left"/>
      <w:pPr>
        <w:tabs>
          <w:tab w:val="left" w:pos="2520"/>
        </w:tabs>
        <w:ind w:left="2520" w:hanging="360"/>
      </w:pPr>
      <w:rPr>
        <w:rFonts w:ascii="OpenSymbol" w:hAnsi="OpenSymbol" w:cs="OpenSymbol"/>
        <w:sz w:val="20"/>
        <w:szCs w:val="20"/>
      </w:rPr>
    </w:lvl>
    <w:lvl w:ilvl="6">
      <w:start w:val="1"/>
      <w:numFmt w:val="bullet"/>
      <w:lvlText w:val=""/>
      <w:lvlJc w:val="left"/>
      <w:pPr>
        <w:tabs>
          <w:tab w:val="left" w:pos="2880"/>
        </w:tabs>
        <w:ind w:left="2880" w:hanging="360"/>
      </w:pPr>
      <w:rPr>
        <w:rFonts w:ascii="Symbol" w:hAnsi="Symbol" w:cs="OpenSymbol"/>
        <w:sz w:val="20"/>
        <w:szCs w:val="20"/>
      </w:rPr>
    </w:lvl>
    <w:lvl w:ilvl="7">
      <w:start w:val="1"/>
      <w:numFmt w:val="bullet"/>
      <w:lvlText w:val="◦"/>
      <w:lvlJc w:val="left"/>
      <w:pPr>
        <w:tabs>
          <w:tab w:val="left" w:pos="3240"/>
        </w:tabs>
        <w:ind w:left="3240" w:hanging="360"/>
      </w:pPr>
      <w:rPr>
        <w:rFonts w:ascii="OpenSymbol" w:hAnsi="OpenSymbol" w:cs="OpenSymbol"/>
        <w:sz w:val="20"/>
        <w:szCs w:val="20"/>
      </w:rPr>
    </w:lvl>
    <w:lvl w:ilvl="8">
      <w:start w:val="1"/>
      <w:numFmt w:val="bullet"/>
      <w:lvlText w:val="▪"/>
      <w:lvlJc w:val="left"/>
      <w:pPr>
        <w:tabs>
          <w:tab w:val="left" w:pos="3600"/>
        </w:tabs>
        <w:ind w:left="3600" w:hanging="360"/>
      </w:pPr>
      <w:rPr>
        <w:rFonts w:ascii="OpenSymbol" w:hAnsi="OpenSymbol" w:cs="OpenSymbol"/>
        <w:sz w:val="20"/>
        <w:szCs w:val="20"/>
      </w:rPr>
    </w:lvl>
  </w:abstractNum>
  <w:abstractNum w:abstractNumId="5" w15:restartNumberingAfterBreak="0">
    <w:nsid w:val="01350BC1"/>
    <w:multiLevelType w:val="hybridMultilevel"/>
    <w:tmpl w:val="92E6E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5471EEE"/>
    <w:multiLevelType w:val="hybridMultilevel"/>
    <w:tmpl w:val="AFD05E3C"/>
    <w:lvl w:ilvl="0" w:tplc="04090001">
      <w:start w:val="1"/>
      <w:numFmt w:val="bullet"/>
      <w:lvlText w:val=""/>
      <w:lvlJc w:val="left"/>
      <w:pPr>
        <w:tabs>
          <w:tab w:val="num" w:pos="1080"/>
        </w:tabs>
        <w:ind w:left="1080" w:hanging="360"/>
      </w:pPr>
      <w:rPr>
        <w:rFonts w:ascii="Symbol" w:hAnsi="Symbol" w:hint="default"/>
      </w:rPr>
    </w:lvl>
    <w:lvl w:ilvl="1" w:tplc="88ACB5F8">
      <w:start w:val="2"/>
      <w:numFmt w:val="bullet"/>
      <w:lvlText w:val="-"/>
      <w:lvlJc w:val="left"/>
      <w:pPr>
        <w:tabs>
          <w:tab w:val="num" w:pos="1800"/>
        </w:tabs>
        <w:ind w:left="1800" w:hanging="360"/>
      </w:pPr>
      <w:rPr>
        <w:rFonts w:ascii="Arial" w:eastAsia="Times New Roman" w:hAnsi="Arial" w:cs="Angsana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56D4533"/>
    <w:multiLevelType w:val="multilevel"/>
    <w:tmpl w:val="056D4533"/>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770056"/>
    <w:multiLevelType w:val="hybridMultilevel"/>
    <w:tmpl w:val="2708B54C"/>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D1A96"/>
    <w:multiLevelType w:val="hybridMultilevel"/>
    <w:tmpl w:val="366ACF2C"/>
    <w:lvl w:ilvl="0" w:tplc="4246033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F25943"/>
    <w:multiLevelType w:val="hybridMultilevel"/>
    <w:tmpl w:val="62E674A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3676EA"/>
    <w:multiLevelType w:val="hybridMultilevel"/>
    <w:tmpl w:val="2CBED7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1D9524DE"/>
    <w:multiLevelType w:val="hybridMultilevel"/>
    <w:tmpl w:val="0CB02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42B3538"/>
    <w:multiLevelType w:val="hybridMultilevel"/>
    <w:tmpl w:val="6B0873B6"/>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54D76"/>
    <w:multiLevelType w:val="hybridMultilevel"/>
    <w:tmpl w:val="CD98C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B2074E4"/>
    <w:multiLevelType w:val="hybridMultilevel"/>
    <w:tmpl w:val="5AD63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C373FDB"/>
    <w:multiLevelType w:val="hybridMultilevel"/>
    <w:tmpl w:val="A95EF1F6"/>
    <w:lvl w:ilvl="0" w:tplc="29228950">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84EAF"/>
    <w:multiLevelType w:val="hybridMultilevel"/>
    <w:tmpl w:val="8C32C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F9A4109"/>
    <w:multiLevelType w:val="hybridMultilevel"/>
    <w:tmpl w:val="BC161E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F37DAF"/>
    <w:multiLevelType w:val="hybridMultilevel"/>
    <w:tmpl w:val="F31C1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16C2BAB"/>
    <w:multiLevelType w:val="hybridMultilevel"/>
    <w:tmpl w:val="D69A7EB4"/>
    <w:lvl w:ilvl="0" w:tplc="FFFFFFFF">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62E65B43"/>
    <w:multiLevelType w:val="multilevel"/>
    <w:tmpl w:val="62E65B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3B70C1"/>
    <w:multiLevelType w:val="hybridMultilevel"/>
    <w:tmpl w:val="E50694D0"/>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77E5A"/>
    <w:multiLevelType w:val="hybridMultilevel"/>
    <w:tmpl w:val="2BBAC5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79A74E1F"/>
    <w:multiLevelType w:val="hybridMultilevel"/>
    <w:tmpl w:val="9572E0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AC646C"/>
    <w:multiLevelType w:val="hybridMultilevel"/>
    <w:tmpl w:val="8EC0D3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3"/>
  </w:num>
  <w:num w:numId="4">
    <w:abstractNumId w:val="11"/>
  </w:num>
  <w:num w:numId="5">
    <w:abstractNumId w:val="10"/>
  </w:num>
  <w:num w:numId="6">
    <w:abstractNumId w:val="23"/>
  </w:num>
  <w:num w:numId="7">
    <w:abstractNumId w:val="20"/>
  </w:num>
  <w:num w:numId="8">
    <w:abstractNumId w:val="18"/>
  </w:num>
  <w:num w:numId="9">
    <w:abstractNumId w:val="14"/>
  </w:num>
  <w:num w:numId="10">
    <w:abstractNumId w:val="25"/>
  </w:num>
  <w:num w:numId="11">
    <w:abstractNumId w:val="17"/>
  </w:num>
  <w:num w:numId="12">
    <w:abstractNumId w:val="19"/>
  </w:num>
  <w:num w:numId="13">
    <w:abstractNumId w:val="15"/>
  </w:num>
  <w:num w:numId="14">
    <w:abstractNumId w:val="5"/>
  </w:num>
  <w:num w:numId="15">
    <w:abstractNumId w:val="6"/>
  </w:num>
  <w:num w:numId="16">
    <w:abstractNumId w:val="12"/>
  </w:num>
  <w:num w:numId="17">
    <w:abstractNumId w:val="16"/>
  </w:num>
  <w:num w:numId="18">
    <w:abstractNumId w:val="8"/>
  </w:num>
  <w:num w:numId="19">
    <w:abstractNumId w:val="22"/>
  </w:num>
  <w:num w:numId="20">
    <w:abstractNumId w:val="21"/>
  </w:num>
  <w:num w:numId="21">
    <w:abstractNumId w:val="0"/>
  </w:num>
  <w:num w:numId="22">
    <w:abstractNumId w:val="2"/>
  </w:num>
  <w:num w:numId="23">
    <w:abstractNumId w:val="3"/>
  </w:num>
  <w:num w:numId="24">
    <w:abstractNumId w:val="4"/>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51"/>
    <w:rsid w:val="000565E6"/>
    <w:rsid w:val="00093A39"/>
    <w:rsid w:val="000D6F72"/>
    <w:rsid w:val="00120231"/>
    <w:rsid w:val="001372D9"/>
    <w:rsid w:val="001531B8"/>
    <w:rsid w:val="00231CCF"/>
    <w:rsid w:val="002540F0"/>
    <w:rsid w:val="002A0C1F"/>
    <w:rsid w:val="002D596F"/>
    <w:rsid w:val="002E705B"/>
    <w:rsid w:val="003A40DF"/>
    <w:rsid w:val="003A50F1"/>
    <w:rsid w:val="00426DB9"/>
    <w:rsid w:val="00446E9E"/>
    <w:rsid w:val="004645F9"/>
    <w:rsid w:val="00476715"/>
    <w:rsid w:val="0052050C"/>
    <w:rsid w:val="005F63B5"/>
    <w:rsid w:val="00623610"/>
    <w:rsid w:val="006967B3"/>
    <w:rsid w:val="006E11F4"/>
    <w:rsid w:val="008F45B7"/>
    <w:rsid w:val="00973FA3"/>
    <w:rsid w:val="009E3EF1"/>
    <w:rsid w:val="00A12EE7"/>
    <w:rsid w:val="00AE2566"/>
    <w:rsid w:val="00B550BE"/>
    <w:rsid w:val="00B64154"/>
    <w:rsid w:val="00B96A64"/>
    <w:rsid w:val="00BF6C75"/>
    <w:rsid w:val="00C23CBB"/>
    <w:rsid w:val="00C31807"/>
    <w:rsid w:val="00CA5960"/>
    <w:rsid w:val="00CB5DDC"/>
    <w:rsid w:val="00D21BCD"/>
    <w:rsid w:val="00E50551"/>
    <w:rsid w:val="00E539FC"/>
    <w:rsid w:val="00E6691A"/>
    <w:rsid w:val="00F03011"/>
    <w:rsid w:val="00F600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ABF5"/>
  <w15:chartTrackingRefBased/>
  <w15:docId w15:val="{D9DAFC18-DE8D-4831-A0B9-B3EFC686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551"/>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E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05B"/>
  </w:style>
  <w:style w:type="paragraph" w:styleId="Footer">
    <w:name w:val="footer"/>
    <w:basedOn w:val="Normal"/>
    <w:link w:val="FooterChar"/>
    <w:uiPriority w:val="99"/>
    <w:unhideWhenUsed/>
    <w:rsid w:val="002E7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05B"/>
  </w:style>
  <w:style w:type="paragraph" w:styleId="BalloonText">
    <w:name w:val="Balloon Text"/>
    <w:basedOn w:val="Normal"/>
    <w:link w:val="BalloonTextChar"/>
    <w:uiPriority w:val="99"/>
    <w:semiHidden/>
    <w:unhideWhenUsed/>
    <w:rsid w:val="002D596F"/>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2D596F"/>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Rajvee Mehta</dc:creator>
  <cp:keywords/>
  <dc:description/>
  <cp:lastModifiedBy>Rohini Sawant</cp:lastModifiedBy>
  <cp:revision>2</cp:revision>
  <cp:lastPrinted>2019-05-24T09:32:00Z</cp:lastPrinted>
  <dcterms:created xsi:type="dcterms:W3CDTF">2021-02-11T12:14:00Z</dcterms:created>
  <dcterms:modified xsi:type="dcterms:W3CDTF">2021-02-11T12:14:00Z</dcterms:modified>
</cp:coreProperties>
</file>